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60" w:lineRule="exact"/>
        <w:jc w:val="center"/>
        <w:rPr>
          <w:rFonts w:hint="eastAsia" w:ascii="方正小标宋_GBK" w:hAnsi="方正小标宋_GBK" w:eastAsia="方正小标宋_GBK" w:cs="方正小标宋_GBK"/>
          <w:sz w:val="44"/>
        </w:rPr>
      </w:pPr>
      <w:r>
        <w:rPr>
          <w:rFonts w:hint="eastAsia" w:ascii="方正小标宋_GBK" w:hAnsi="方正小标宋_GBK" w:eastAsia="方正小标宋_GBK" w:cs="方正小标宋_GBK"/>
          <w:sz w:val="44"/>
        </w:rPr>
        <w:t>关于《危险货物道路运输管理规定</w:t>
      </w:r>
    </w:p>
    <w:p>
      <w:pPr>
        <w:spacing w:line="760" w:lineRule="exact"/>
        <w:jc w:val="center"/>
        <w:rPr>
          <w:rFonts w:hint="eastAsia" w:ascii="方正小标宋_GBK" w:hAnsi="方正小标宋_GBK" w:eastAsia="方正小标宋_GBK" w:cs="方正小标宋_GBK"/>
          <w:sz w:val="44"/>
        </w:rPr>
      </w:pPr>
      <w:r>
        <w:rPr>
          <w:rFonts w:hint="eastAsia" w:ascii="方正小标宋_GBK" w:hAnsi="方正小标宋_GBK" w:eastAsia="方正小标宋_GBK" w:cs="方正小标宋_GBK"/>
          <w:sz w:val="44"/>
        </w:rPr>
        <w:t>（</w:t>
      </w:r>
      <w:r>
        <w:rPr>
          <w:rFonts w:hint="eastAsia" w:ascii="方正小标宋_GBK" w:hAnsi="方正小标宋_GBK" w:eastAsia="方正小标宋_GBK" w:cs="方正小标宋_GBK"/>
          <w:sz w:val="44"/>
          <w:lang w:eastAsia="zh-CN"/>
        </w:rPr>
        <w:t>修订</w:t>
      </w:r>
      <w:r>
        <w:rPr>
          <w:rFonts w:hint="eastAsia" w:ascii="方正小标宋_GBK" w:hAnsi="方正小标宋_GBK" w:eastAsia="方正小标宋_GBK" w:cs="方正小标宋_GBK"/>
          <w:sz w:val="44"/>
        </w:rPr>
        <w:t>征求意见稿）》的</w:t>
      </w:r>
      <w:r>
        <w:rPr>
          <w:rFonts w:hint="eastAsia" w:ascii="方正小标宋_GBK" w:hAnsi="方正小标宋_GBK" w:eastAsia="方正小标宋_GBK" w:cs="方正小标宋_GBK"/>
          <w:sz w:val="44"/>
          <w:lang w:eastAsia="zh-CN"/>
        </w:rPr>
        <w:t>起草</w:t>
      </w:r>
      <w:r>
        <w:rPr>
          <w:rFonts w:hint="eastAsia" w:ascii="方正小标宋_GBK" w:hAnsi="方正小标宋_GBK" w:eastAsia="方正小标宋_GBK" w:cs="方正小标宋_GBK"/>
          <w:sz w:val="44"/>
        </w:rPr>
        <w:t>说明</w:t>
      </w:r>
    </w:p>
    <w:p>
      <w:pPr>
        <w:rPr>
          <w:sz w:val="32"/>
          <w:szCs w:val="32"/>
        </w:rPr>
      </w:pPr>
    </w:p>
    <w:p>
      <w:pPr>
        <w:ind w:firstLine="640" w:firstLineChars="200"/>
        <w:rPr>
          <w:rFonts w:eastAsia="仿宋"/>
          <w:sz w:val="32"/>
          <w:szCs w:val="32"/>
        </w:rPr>
      </w:pPr>
      <w:bookmarkStart w:id="0" w:name="_Hlk51589208"/>
      <w:r>
        <w:rPr>
          <w:rFonts w:eastAsia="仿宋"/>
          <w:sz w:val="32"/>
          <w:szCs w:val="32"/>
          <w:lang w:val="en"/>
        </w:rPr>
        <w:t>为深入贯彻党中央、国务院</w:t>
      </w:r>
      <w:r>
        <w:rPr>
          <w:rFonts w:hint="eastAsia" w:eastAsia="仿宋"/>
          <w:sz w:val="32"/>
          <w:szCs w:val="32"/>
          <w:lang w:val="en" w:eastAsia="zh-CN"/>
        </w:rPr>
        <w:t>有关</w:t>
      </w:r>
      <w:r>
        <w:rPr>
          <w:rFonts w:eastAsia="仿宋"/>
          <w:sz w:val="32"/>
          <w:szCs w:val="32"/>
          <w:lang w:val="en"/>
        </w:rPr>
        <w:t>决策部署，严格落实《中华人民共和国安全生产法》《</w:t>
      </w:r>
      <w:bookmarkStart w:id="2" w:name="_GoBack"/>
      <w:bookmarkEnd w:id="2"/>
      <w:r>
        <w:rPr>
          <w:rFonts w:eastAsia="仿宋"/>
          <w:sz w:val="32"/>
          <w:szCs w:val="32"/>
          <w:lang w:val="en"/>
        </w:rPr>
        <w:t>中华人民共和国道路运输条例》</w:t>
      </w:r>
      <w:r>
        <w:rPr>
          <w:rFonts w:hint="eastAsia" w:eastAsia="仿宋"/>
          <w:sz w:val="32"/>
          <w:szCs w:val="32"/>
          <w:lang w:val="en"/>
        </w:rPr>
        <w:t>《危险化学品安全管理条例》</w:t>
      </w:r>
      <w:r>
        <w:rPr>
          <w:rFonts w:eastAsia="仿宋"/>
          <w:sz w:val="32"/>
          <w:szCs w:val="32"/>
          <w:lang w:val="en"/>
        </w:rPr>
        <w:t>等法律法规规定，切实强化危险货物道路运输安全管理，</w:t>
      </w:r>
      <w:r>
        <w:rPr>
          <w:rFonts w:eastAsia="仿宋"/>
          <w:sz w:val="32"/>
          <w:szCs w:val="32"/>
        </w:rPr>
        <w:t>促进危险货物道路运输行业高质量发展，我部修订形成了《危险货物道路运输管理规定（</w:t>
      </w:r>
      <w:r>
        <w:rPr>
          <w:rFonts w:hint="eastAsia" w:eastAsia="仿宋"/>
          <w:sz w:val="32"/>
          <w:szCs w:val="32"/>
          <w:lang w:eastAsia="zh-CN"/>
        </w:rPr>
        <w:t>修订</w:t>
      </w:r>
      <w:r>
        <w:rPr>
          <w:rFonts w:eastAsia="仿宋"/>
          <w:sz w:val="32"/>
          <w:szCs w:val="32"/>
        </w:rPr>
        <w:t>征求意见稿）》（以下简称《危规》）</w:t>
      </w:r>
      <w:bookmarkEnd w:id="0"/>
      <w:r>
        <w:rPr>
          <w:rFonts w:eastAsia="仿宋"/>
          <w:sz w:val="32"/>
          <w:szCs w:val="32"/>
        </w:rPr>
        <w:t>。有关情况说明如下：</w:t>
      </w:r>
    </w:p>
    <w:p>
      <w:pPr>
        <w:ind w:firstLine="640" w:firstLineChars="200"/>
        <w:rPr>
          <w:rFonts w:ascii="黑体" w:hAnsi="黑体" w:eastAsia="黑体"/>
          <w:sz w:val="32"/>
          <w:szCs w:val="32"/>
        </w:rPr>
      </w:pPr>
      <w:r>
        <w:rPr>
          <w:rFonts w:ascii="黑体" w:hAnsi="黑体" w:eastAsia="黑体"/>
          <w:sz w:val="32"/>
          <w:szCs w:val="32"/>
        </w:rPr>
        <w:t>一、</w:t>
      </w:r>
      <w:r>
        <w:rPr>
          <w:rFonts w:hint="eastAsia" w:ascii="黑体" w:hAnsi="黑体" w:eastAsia="黑体"/>
          <w:sz w:val="32"/>
          <w:szCs w:val="32"/>
        </w:rPr>
        <w:t>修订必要性</w:t>
      </w:r>
    </w:p>
    <w:p>
      <w:pPr>
        <w:ind w:firstLine="640" w:firstLineChars="200"/>
        <w:rPr>
          <w:rFonts w:hint="eastAsia" w:ascii="楷体" w:hAnsi="楷体" w:eastAsia="楷体"/>
          <w:sz w:val="32"/>
          <w:szCs w:val="32"/>
          <w:lang w:val="en" w:eastAsia="zh-CN"/>
        </w:rPr>
      </w:pPr>
      <w:r>
        <w:rPr>
          <w:rFonts w:hint="eastAsia" w:ascii="楷体" w:hAnsi="楷体" w:eastAsia="楷体"/>
          <w:sz w:val="32"/>
          <w:szCs w:val="32"/>
          <w:lang w:val="en"/>
        </w:rPr>
        <w:t>（一）修订《危规》，是贯彻落实党中央、国务院安全管理决策部署，加强安全生产治理的具体行动</w:t>
      </w:r>
      <w:r>
        <w:rPr>
          <w:rFonts w:hint="eastAsia" w:ascii="楷体" w:hAnsi="楷体" w:eastAsia="楷体"/>
          <w:sz w:val="32"/>
          <w:szCs w:val="32"/>
          <w:lang w:val="en" w:eastAsia="zh-CN"/>
        </w:rPr>
        <w:t>。</w:t>
      </w:r>
    </w:p>
    <w:p>
      <w:pPr>
        <w:ind w:firstLine="640" w:firstLineChars="200"/>
        <w:rPr>
          <w:rFonts w:ascii="仿宋" w:hAnsi="仿宋" w:eastAsia="仿宋"/>
          <w:sz w:val="32"/>
          <w:szCs w:val="32"/>
          <w:lang w:val="en"/>
        </w:rPr>
      </w:pPr>
      <w:r>
        <w:rPr>
          <w:rFonts w:ascii="仿宋" w:hAnsi="仿宋" w:eastAsia="仿宋"/>
          <w:sz w:val="32"/>
          <w:szCs w:val="32"/>
          <w:lang w:val="en"/>
        </w:rPr>
        <w:t>党中央、国务院高度重视危险货物运输安全管理工作。习近平总书记强调，“</w:t>
      </w:r>
      <w:r>
        <w:rPr>
          <w:rFonts w:ascii="黑体" w:hAnsi="黑体" w:eastAsia="黑体"/>
          <w:sz w:val="32"/>
          <w:szCs w:val="32"/>
          <w:lang w:val="en"/>
        </w:rPr>
        <w:t>要加强交通运输、危险化学品等重点领域安全生产治理，遏制重特大事故的发生</w:t>
      </w:r>
      <w:r>
        <w:rPr>
          <w:rFonts w:ascii="仿宋" w:hAnsi="仿宋" w:eastAsia="仿宋"/>
          <w:sz w:val="32"/>
          <w:szCs w:val="32"/>
          <w:lang w:val="en"/>
        </w:rPr>
        <w:t>”。李克强总理在全国深化“放管服”改革优化营商环境电视电话会议上指出：“</w:t>
      </w:r>
      <w:r>
        <w:rPr>
          <w:rFonts w:ascii="黑体" w:hAnsi="黑体" w:eastAsia="黑体"/>
          <w:sz w:val="32"/>
          <w:szCs w:val="32"/>
          <w:lang w:val="en"/>
        </w:rPr>
        <w:t>要守好安全和质量底线。疫苗、药品、特种设备、危险化学品等领域，关系到人民群众身体健康和生命安全，不能仅仅依靠随机抽查、飞行检查，必须实行全主体、全品种、全链条的严格监管，落实监管责任，把好每一道关口</w:t>
      </w:r>
      <w:r>
        <w:rPr>
          <w:rFonts w:ascii="仿宋" w:hAnsi="仿宋" w:eastAsia="仿宋"/>
          <w:sz w:val="32"/>
          <w:szCs w:val="32"/>
          <w:lang w:val="en"/>
        </w:rPr>
        <w:t>。”</w:t>
      </w:r>
      <w:r>
        <w:rPr>
          <w:rFonts w:eastAsia="仿宋"/>
          <w:sz w:val="32"/>
          <w:szCs w:val="32"/>
          <w:lang w:val="en"/>
        </w:rPr>
        <w:t>《中华人民共和国安全生产法》以及</w:t>
      </w:r>
      <w:r>
        <w:rPr>
          <w:rFonts w:hint="eastAsia" w:eastAsia="仿宋"/>
          <w:sz w:val="32"/>
          <w:szCs w:val="32"/>
          <w:lang w:val="en"/>
        </w:rPr>
        <w:t>中共</w:t>
      </w:r>
      <w:r>
        <w:rPr>
          <w:rFonts w:eastAsia="仿宋"/>
          <w:sz w:val="32"/>
          <w:szCs w:val="32"/>
          <w:lang w:val="en"/>
        </w:rPr>
        <w:t>中央、国务院关于全面加强危险化学品安全生产工作、深化“放管服”改革、</w:t>
      </w:r>
      <w:r>
        <w:rPr>
          <w:rFonts w:hint="eastAsia" w:eastAsia="仿宋"/>
          <w:sz w:val="32"/>
          <w:szCs w:val="32"/>
          <w:lang w:val="en"/>
        </w:rPr>
        <w:t>推进国家治理体系和治理能力现代化、加强和规范事中事后监管、</w:t>
      </w:r>
      <w:r>
        <w:rPr>
          <w:rFonts w:eastAsia="仿宋"/>
          <w:sz w:val="32"/>
          <w:szCs w:val="32"/>
          <w:lang w:val="en"/>
        </w:rPr>
        <w:t>营造更好发展环境支持民营企业改革发展</w:t>
      </w:r>
      <w:r>
        <w:rPr>
          <w:rFonts w:hint="eastAsia" w:eastAsia="仿宋"/>
          <w:sz w:val="32"/>
          <w:szCs w:val="32"/>
          <w:lang w:val="en"/>
        </w:rPr>
        <w:t>等都对危险货物道路运输管理提出了更高</w:t>
      </w:r>
      <w:r>
        <w:rPr>
          <w:rFonts w:eastAsia="仿宋"/>
          <w:sz w:val="32"/>
          <w:szCs w:val="32"/>
          <w:lang w:val="en"/>
        </w:rPr>
        <w:t>要求</w:t>
      </w:r>
      <w:r>
        <w:rPr>
          <w:rFonts w:hint="eastAsia" w:eastAsia="仿宋"/>
          <w:sz w:val="32"/>
          <w:szCs w:val="32"/>
          <w:lang w:val="en"/>
        </w:rPr>
        <w:t>。现行</w:t>
      </w:r>
      <w:r>
        <w:rPr>
          <w:rFonts w:eastAsia="仿宋"/>
          <w:sz w:val="32"/>
          <w:szCs w:val="32"/>
          <w:lang w:val="en"/>
        </w:rPr>
        <w:t>《危规》</w:t>
      </w:r>
      <w:r>
        <w:rPr>
          <w:rFonts w:hint="eastAsia" w:eastAsia="仿宋"/>
          <w:sz w:val="32"/>
          <w:szCs w:val="32"/>
          <w:lang w:val="en"/>
        </w:rPr>
        <w:t>已经</w:t>
      </w:r>
      <w:r>
        <w:rPr>
          <w:rFonts w:eastAsia="仿宋"/>
          <w:sz w:val="32"/>
          <w:szCs w:val="32"/>
          <w:lang w:val="en"/>
        </w:rPr>
        <w:t>与当前危险货物道路运输行业管理的形势、任务和要求不相适应</w:t>
      </w:r>
      <w:r>
        <w:rPr>
          <w:rFonts w:hint="eastAsia" w:eastAsia="仿宋"/>
          <w:sz w:val="32"/>
          <w:szCs w:val="32"/>
          <w:lang w:val="en"/>
        </w:rPr>
        <w:t>，亟</w:t>
      </w:r>
      <w:r>
        <w:rPr>
          <w:rFonts w:hint="eastAsia" w:ascii="仿宋" w:hAnsi="仿宋" w:eastAsia="仿宋"/>
          <w:sz w:val="32"/>
          <w:szCs w:val="32"/>
          <w:lang w:val="en"/>
        </w:rPr>
        <w:t>需按照党中央、国务院相关决策部署，对部分制度进行修订，为加强危险货物道路运输安全管理提供坚实的制度保障</w:t>
      </w:r>
      <w:r>
        <w:rPr>
          <w:rFonts w:hint="eastAsia" w:eastAsia="仿宋"/>
          <w:sz w:val="32"/>
          <w:szCs w:val="32"/>
          <w:lang w:val="en"/>
        </w:rPr>
        <w:t>。</w:t>
      </w:r>
    </w:p>
    <w:p>
      <w:pPr>
        <w:rPr>
          <w:rFonts w:hint="eastAsia" w:ascii="楷体" w:hAnsi="楷体" w:eastAsia="楷体"/>
          <w:sz w:val="32"/>
          <w:szCs w:val="32"/>
          <w:lang w:val="en" w:eastAsia="zh-CN"/>
        </w:rPr>
      </w:pPr>
      <w:r>
        <w:rPr>
          <w:rFonts w:hint="eastAsia" w:eastAsia="仿宋"/>
          <w:sz w:val="32"/>
          <w:szCs w:val="32"/>
          <w:lang w:val="en"/>
        </w:rPr>
        <w:t xml:space="preserve"> </w:t>
      </w:r>
      <w:r>
        <w:rPr>
          <w:rFonts w:eastAsia="仿宋"/>
          <w:sz w:val="32"/>
          <w:szCs w:val="32"/>
          <w:lang w:val="en"/>
        </w:rPr>
        <w:t xml:space="preserve">   </w:t>
      </w:r>
      <w:r>
        <w:rPr>
          <w:rFonts w:hint="eastAsia" w:ascii="楷体" w:hAnsi="楷体" w:eastAsia="楷体"/>
          <w:sz w:val="32"/>
          <w:szCs w:val="32"/>
          <w:lang w:val="en"/>
        </w:rPr>
        <w:t>（二）修订《危规》，是深刻</w:t>
      </w:r>
      <w:r>
        <w:rPr>
          <w:rFonts w:hint="eastAsia" w:ascii="楷体" w:hAnsi="楷体" w:eastAsia="楷体"/>
          <w:sz w:val="32"/>
          <w:szCs w:val="32"/>
          <w:lang w:val="en" w:eastAsia="zh-CN"/>
        </w:rPr>
        <w:t>汲取</w:t>
      </w:r>
      <w:r>
        <w:rPr>
          <w:rFonts w:hint="eastAsia" w:ascii="楷体" w:hAnsi="楷体" w:eastAsia="楷体"/>
          <w:sz w:val="32"/>
          <w:szCs w:val="32"/>
          <w:lang w:val="en"/>
        </w:rPr>
        <w:t>事故教训，有效防范化解重大安全风险的重要举措</w:t>
      </w:r>
      <w:r>
        <w:rPr>
          <w:rFonts w:hint="eastAsia" w:ascii="楷体" w:hAnsi="楷体" w:eastAsia="楷体"/>
          <w:sz w:val="32"/>
          <w:szCs w:val="32"/>
          <w:lang w:val="en" w:eastAsia="zh-CN"/>
        </w:rPr>
        <w:t>。</w:t>
      </w:r>
    </w:p>
    <w:p>
      <w:pPr>
        <w:rPr>
          <w:rFonts w:eastAsia="仿宋"/>
          <w:sz w:val="32"/>
          <w:szCs w:val="32"/>
          <w:lang w:val="en"/>
        </w:rPr>
      </w:pPr>
      <w:r>
        <w:rPr>
          <w:rFonts w:hint="eastAsia" w:eastAsia="仿宋"/>
          <w:sz w:val="32"/>
          <w:szCs w:val="32"/>
          <w:lang w:val="en"/>
        </w:rPr>
        <w:t xml:space="preserve"> </w:t>
      </w:r>
      <w:r>
        <w:rPr>
          <w:rFonts w:eastAsia="仿宋"/>
          <w:sz w:val="32"/>
          <w:szCs w:val="32"/>
          <w:lang w:val="en"/>
        </w:rPr>
        <w:t xml:space="preserve">   </w:t>
      </w:r>
      <w:r>
        <w:rPr>
          <w:rFonts w:eastAsia="仿宋"/>
          <w:sz w:val="32"/>
          <w:szCs w:val="32"/>
        </w:rPr>
        <w:t>近年来，我国危险货物道路运输管理持续加强，安全形势持续向好，但事故频发多发的势头没有得到根本性遏制，形势依然严峻。2014年山西晋城岩后隧道“3·1”事故（造成40人死亡、12人受伤、42辆车烧毁）、湖南“7·19”事故（造成54人死亡、6人受伤）</w:t>
      </w:r>
      <w:r>
        <w:rPr>
          <w:rFonts w:hint="eastAsia" w:eastAsia="仿宋"/>
          <w:sz w:val="32"/>
          <w:szCs w:val="32"/>
        </w:rPr>
        <w:t>，2020年浙江温岭</w:t>
      </w:r>
      <w:r>
        <w:rPr>
          <w:rFonts w:eastAsia="仿宋"/>
          <w:sz w:val="32"/>
          <w:szCs w:val="32"/>
        </w:rPr>
        <w:t>“6·13”</w:t>
      </w:r>
      <w:r>
        <w:rPr>
          <w:rFonts w:hint="eastAsia" w:eastAsia="仿宋"/>
          <w:sz w:val="32"/>
          <w:szCs w:val="32"/>
        </w:rPr>
        <w:t>事故（造成20人死亡，172人受伤）的发生，</w:t>
      </w:r>
      <w:r>
        <w:rPr>
          <w:rFonts w:eastAsia="仿宋"/>
          <w:sz w:val="32"/>
          <w:szCs w:val="32"/>
        </w:rPr>
        <w:t>暴露出危险货物道路运输</w:t>
      </w:r>
      <w:r>
        <w:rPr>
          <w:rFonts w:hint="eastAsia" w:eastAsia="仿宋"/>
          <w:sz w:val="32"/>
          <w:szCs w:val="32"/>
        </w:rPr>
        <w:t>还存在</w:t>
      </w:r>
      <w:r>
        <w:rPr>
          <w:rFonts w:hint="eastAsia" w:eastAsia="仿宋"/>
          <w:kern w:val="0"/>
          <w:sz w:val="32"/>
          <w:szCs w:val="32"/>
          <w:lang w:val="en"/>
        </w:rPr>
        <w:t>事中事后监管措施不健全、企业准入退出机制不完善等突出问题和短板。按照国务院安委会统一部署，我部</w:t>
      </w:r>
      <w:r>
        <w:rPr>
          <w:rFonts w:hint="eastAsia" w:eastAsia="仿宋"/>
          <w:sz w:val="32"/>
          <w:szCs w:val="32"/>
        </w:rPr>
        <w:t>开展了全国危险化学品道路运输安全集中整治，整治工作有益经验需在法规中进行固化。</w:t>
      </w:r>
      <w:r>
        <w:rPr>
          <w:rFonts w:hint="eastAsia" w:eastAsia="仿宋"/>
          <w:kern w:val="0"/>
          <w:sz w:val="32"/>
          <w:szCs w:val="32"/>
          <w:lang w:val="en"/>
        </w:rPr>
        <w:t>加快修订《危规》，进一步完善企业、人员、车辆等准入条件，进一步明确企业有关车辆技术、从业人员、运输作业等管理责任，对于弥补安全管理漏洞，防范化解重大风险，遏制重特大事故发生具有重要意义。</w:t>
      </w:r>
    </w:p>
    <w:p>
      <w:pPr>
        <w:rPr>
          <w:rFonts w:hint="eastAsia" w:eastAsia="楷体"/>
          <w:sz w:val="32"/>
          <w:szCs w:val="32"/>
          <w:lang w:val="en" w:eastAsia="zh-CN"/>
        </w:rPr>
      </w:pPr>
      <w:r>
        <w:rPr>
          <w:rFonts w:hint="eastAsia" w:eastAsia="仿宋"/>
          <w:sz w:val="32"/>
          <w:szCs w:val="32"/>
          <w:lang w:val="en"/>
        </w:rPr>
        <w:t xml:space="preserve"> </w:t>
      </w:r>
      <w:r>
        <w:rPr>
          <w:rFonts w:eastAsia="仿宋"/>
          <w:sz w:val="32"/>
          <w:szCs w:val="32"/>
          <w:lang w:val="en"/>
        </w:rPr>
        <w:t xml:space="preserve">  </w:t>
      </w:r>
      <w:r>
        <w:rPr>
          <w:rFonts w:ascii="楷体" w:hAnsi="楷体" w:eastAsia="楷体"/>
          <w:sz w:val="32"/>
          <w:szCs w:val="32"/>
          <w:lang w:val="en"/>
        </w:rPr>
        <w:t xml:space="preserve"> </w:t>
      </w:r>
      <w:r>
        <w:rPr>
          <w:rFonts w:hint="eastAsia" w:ascii="楷体" w:hAnsi="楷体" w:eastAsia="楷体"/>
          <w:sz w:val="32"/>
          <w:szCs w:val="32"/>
          <w:lang w:val="en"/>
        </w:rPr>
        <w:t>（三）修订《危规》，是统筹行业管理政策，提升行业治理能力的迫切要求</w:t>
      </w:r>
      <w:r>
        <w:rPr>
          <w:rFonts w:hint="eastAsia" w:ascii="楷体" w:hAnsi="楷体" w:eastAsia="楷体"/>
          <w:sz w:val="32"/>
          <w:szCs w:val="32"/>
          <w:lang w:val="en" w:eastAsia="zh-CN"/>
        </w:rPr>
        <w:t>。</w:t>
      </w:r>
    </w:p>
    <w:p>
      <w:pPr>
        <w:ind w:firstLine="640" w:firstLineChars="200"/>
        <w:rPr>
          <w:rFonts w:eastAsia="仿宋"/>
          <w:sz w:val="32"/>
          <w:szCs w:val="32"/>
          <w:lang w:val="en"/>
        </w:rPr>
      </w:pPr>
      <w:r>
        <w:rPr>
          <w:rFonts w:hint="eastAsia" w:eastAsia="仿宋"/>
          <w:sz w:val="32"/>
          <w:szCs w:val="32"/>
          <w:lang w:val="en"/>
        </w:rPr>
        <w:t>2019年11月，我部联合相关部门</w:t>
      </w:r>
      <w:r>
        <w:rPr>
          <w:rFonts w:hint="eastAsia" w:eastAsia="仿宋"/>
          <w:sz w:val="32"/>
          <w:szCs w:val="32"/>
        </w:rPr>
        <w:t>发布</w:t>
      </w:r>
      <w:r>
        <w:rPr>
          <w:rFonts w:eastAsia="仿宋"/>
          <w:sz w:val="32"/>
          <w:szCs w:val="32"/>
        </w:rPr>
        <w:t>了联合部令《危险货物道路运输安全管理办法》，</w:t>
      </w:r>
      <w:r>
        <w:rPr>
          <w:rFonts w:hint="eastAsia" w:eastAsia="仿宋"/>
          <w:sz w:val="32"/>
          <w:szCs w:val="32"/>
        </w:rPr>
        <w:t>界定了危险货物道路运输托运人、承运人、装货人等参与方责任，明确了交通运输、工业和信息化、公安、生态环境、应急管理、市场监管等六部门监管职责</w:t>
      </w:r>
      <w:r>
        <w:rPr>
          <w:rFonts w:eastAsia="仿宋"/>
          <w:sz w:val="32"/>
          <w:szCs w:val="32"/>
        </w:rPr>
        <w:t>。</w:t>
      </w:r>
      <w:r>
        <w:rPr>
          <w:rFonts w:hint="eastAsia" w:eastAsia="仿宋"/>
          <w:sz w:val="32"/>
          <w:szCs w:val="32"/>
        </w:rPr>
        <w:t>同时，我部还部署推进了危险货物道路运输安全监管信息系统建设及运单电子化工作，修订了《道路运输车辆技术管理规定》《道路运输车辆动态监督管理规定》等部门规章。目前，《危规》部分制度与上述部门规章有待进一步加强</w:t>
      </w:r>
      <w:r>
        <w:rPr>
          <w:rFonts w:hint="eastAsia" w:eastAsia="仿宋"/>
          <w:sz w:val="32"/>
          <w:szCs w:val="32"/>
          <w:lang w:val="en"/>
        </w:rPr>
        <w:t>衔接，相关管理</w:t>
      </w:r>
      <w:r>
        <w:rPr>
          <w:rFonts w:hint="eastAsia" w:eastAsia="仿宋"/>
          <w:sz w:val="32"/>
          <w:szCs w:val="32"/>
        </w:rPr>
        <w:t>政策也有待在《危规》中进行固化</w:t>
      </w:r>
      <w:r>
        <w:rPr>
          <w:rFonts w:hint="eastAsia" w:eastAsia="仿宋"/>
          <w:sz w:val="32"/>
          <w:szCs w:val="32"/>
          <w:lang w:val="en"/>
        </w:rPr>
        <w:t>。为统筹危险货物道路运输行业管理政策，强化制度协同，实现“多规融合”，加快</w:t>
      </w:r>
      <w:r>
        <w:rPr>
          <w:rFonts w:hint="eastAsia" w:eastAsia="仿宋"/>
          <w:sz w:val="32"/>
          <w:szCs w:val="32"/>
        </w:rPr>
        <w:t>提升行业治理能力，亟需对《危规》进行修订完善。</w:t>
      </w:r>
    </w:p>
    <w:p>
      <w:pPr>
        <w:rPr>
          <w:rFonts w:hint="eastAsia" w:ascii="楷体" w:hAnsi="楷体" w:eastAsia="楷体"/>
          <w:sz w:val="32"/>
          <w:szCs w:val="32"/>
          <w:lang w:val="en" w:eastAsia="zh-CN"/>
        </w:rPr>
      </w:pPr>
      <w:r>
        <w:rPr>
          <w:rFonts w:hint="eastAsia" w:ascii="楷体" w:hAnsi="楷体" w:eastAsia="楷体"/>
          <w:sz w:val="32"/>
          <w:szCs w:val="32"/>
          <w:lang w:val="en"/>
        </w:rPr>
        <w:t xml:space="preserve"> </w:t>
      </w:r>
      <w:r>
        <w:rPr>
          <w:rFonts w:ascii="楷体" w:hAnsi="楷体" w:eastAsia="楷体"/>
          <w:sz w:val="32"/>
          <w:szCs w:val="32"/>
          <w:lang w:val="en"/>
        </w:rPr>
        <w:t xml:space="preserve">   </w:t>
      </w:r>
      <w:r>
        <w:rPr>
          <w:rFonts w:hint="eastAsia" w:ascii="楷体" w:hAnsi="楷体" w:eastAsia="楷体"/>
          <w:sz w:val="32"/>
          <w:szCs w:val="32"/>
          <w:lang w:val="en"/>
        </w:rPr>
        <w:t>（四）修订《危规》，是对标国际先进做法，</w:t>
      </w:r>
      <w:r>
        <w:rPr>
          <w:rFonts w:ascii="楷体" w:hAnsi="楷体" w:eastAsia="楷体"/>
          <w:sz w:val="32"/>
          <w:szCs w:val="32"/>
          <w:lang w:val="en"/>
        </w:rPr>
        <w:t>推动形成全面开放新格局</w:t>
      </w:r>
      <w:r>
        <w:rPr>
          <w:rFonts w:hint="eastAsia" w:eastAsia="楷体"/>
          <w:bCs/>
          <w:sz w:val="32"/>
          <w:szCs w:val="32"/>
        </w:rPr>
        <w:t>的基础保障</w:t>
      </w:r>
      <w:r>
        <w:rPr>
          <w:rFonts w:hint="eastAsia" w:eastAsia="楷体"/>
          <w:bCs/>
          <w:sz w:val="32"/>
          <w:szCs w:val="32"/>
          <w:lang w:eastAsia="zh-CN"/>
        </w:rPr>
        <w:t>。</w:t>
      </w:r>
    </w:p>
    <w:p>
      <w:pPr>
        <w:ind w:firstLine="640"/>
        <w:rPr>
          <w:rFonts w:eastAsia="仿宋"/>
          <w:sz w:val="32"/>
          <w:szCs w:val="32"/>
          <w:lang w:val="en"/>
        </w:rPr>
      </w:pPr>
      <w:r>
        <w:rPr>
          <w:rFonts w:hint="eastAsia" w:eastAsia="仿宋"/>
          <w:sz w:val="32"/>
          <w:szCs w:val="32"/>
        </w:rPr>
        <w:t>1957年，联合国欧洲经济委员会制定了《危险货物国际道路运输公约》（</w:t>
      </w:r>
      <w:r>
        <w:rPr>
          <w:rFonts w:eastAsia="仿宋"/>
          <w:sz w:val="32"/>
          <w:szCs w:val="32"/>
        </w:rPr>
        <w:t>ADR</w:t>
      </w:r>
      <w:r>
        <w:rPr>
          <w:rFonts w:hint="eastAsia" w:eastAsia="仿宋"/>
          <w:sz w:val="32"/>
          <w:szCs w:val="32"/>
        </w:rPr>
        <w:t>），</w:t>
      </w:r>
      <w:r>
        <w:rPr>
          <w:rFonts w:eastAsia="仿宋"/>
          <w:sz w:val="32"/>
          <w:szCs w:val="32"/>
        </w:rPr>
        <w:t>对危险货物道路运输各环节进行了系统规定，</w:t>
      </w:r>
      <w:r>
        <w:rPr>
          <w:rFonts w:hint="eastAsia" w:eastAsia="仿宋"/>
          <w:sz w:val="32"/>
          <w:szCs w:val="32"/>
        </w:rPr>
        <w:t>目前有5</w:t>
      </w:r>
      <w:r>
        <w:rPr>
          <w:rFonts w:eastAsia="仿宋"/>
          <w:sz w:val="32"/>
          <w:szCs w:val="32"/>
        </w:rPr>
        <w:t>1个缔约国</w:t>
      </w:r>
      <w:r>
        <w:rPr>
          <w:rFonts w:hint="eastAsia" w:eastAsia="仿宋"/>
          <w:sz w:val="32"/>
          <w:szCs w:val="32"/>
        </w:rPr>
        <w:t>。50余年的实践证明，ADR</w:t>
      </w:r>
      <w:r>
        <w:rPr>
          <w:rFonts w:eastAsia="仿宋"/>
          <w:sz w:val="32"/>
          <w:szCs w:val="32"/>
        </w:rPr>
        <w:t>具有非常强的科学性、合理性和有效性，对保障缔约国危险货物安全便利运输发挥了极为重要的作用。</w:t>
      </w:r>
      <w:r>
        <w:rPr>
          <w:rFonts w:hint="eastAsia" w:eastAsia="仿宋"/>
          <w:sz w:val="32"/>
          <w:szCs w:val="32"/>
        </w:rPr>
        <w:t>近年来，我部加快推进行业管理制度标准与国际规则接轨步伐，参照ADR</w:t>
      </w:r>
      <w:r>
        <w:rPr>
          <w:rFonts w:eastAsia="仿宋"/>
          <w:sz w:val="32"/>
          <w:szCs w:val="32"/>
        </w:rPr>
        <w:t>修订了《危险货物道路运输规则》（JT/T 617），制定了《危险货物道路运输营运车辆安全技术条件》（</w:t>
      </w:r>
      <w:r>
        <w:rPr>
          <w:rFonts w:eastAsia="仿宋"/>
          <w:sz w:val="32"/>
          <w:szCs w:val="32"/>
          <w:lang w:val="en"/>
        </w:rPr>
        <w:t>JT/T 1285</w:t>
      </w:r>
      <w:r>
        <w:rPr>
          <w:rFonts w:eastAsia="仿宋"/>
          <w:sz w:val="32"/>
          <w:szCs w:val="32"/>
        </w:rPr>
        <w:t>）</w:t>
      </w:r>
      <w:r>
        <w:rPr>
          <w:rFonts w:hint="eastAsia" w:eastAsia="仿宋"/>
          <w:sz w:val="32"/>
          <w:szCs w:val="32"/>
        </w:rPr>
        <w:t>。同时，</w:t>
      </w:r>
      <w:r>
        <w:rPr>
          <w:rFonts w:eastAsia="仿宋"/>
          <w:sz w:val="32"/>
          <w:szCs w:val="32"/>
        </w:rPr>
        <w:t>《危险货物道路运输安全管理办法》</w:t>
      </w:r>
      <w:r>
        <w:rPr>
          <w:rFonts w:hint="eastAsia" w:eastAsia="仿宋"/>
          <w:sz w:val="32"/>
          <w:szCs w:val="32"/>
        </w:rPr>
        <w:t>也引用了</w:t>
      </w:r>
      <w:r>
        <w:rPr>
          <w:rFonts w:eastAsia="仿宋"/>
          <w:sz w:val="32"/>
          <w:szCs w:val="32"/>
        </w:rPr>
        <w:t>JT/T 617</w:t>
      </w:r>
      <w:r>
        <w:rPr>
          <w:rFonts w:hint="eastAsia" w:eastAsia="仿宋"/>
          <w:sz w:val="32"/>
          <w:szCs w:val="32"/>
        </w:rPr>
        <w:t>标准，总体框架、核心制度等都与ADR相一致</w:t>
      </w:r>
      <w:r>
        <w:rPr>
          <w:rFonts w:hint="eastAsia" w:eastAsia="仿宋"/>
          <w:sz w:val="32"/>
          <w:szCs w:val="28"/>
        </w:rPr>
        <w:t>。但有关车货匹配管理、安全咨询顾问、运输事件报告、混合装载等制度，尚需进一步健全。通过修订《危规》，进一步对照ADR进行“查漏补缺”，有助于解决我国与一带一路沿线国家之间危险货物道路运输管理要求不统一、中国企业不能“走出去”的问题，有利于全面提升国际运输安全便利化水平，为</w:t>
      </w:r>
      <w:r>
        <w:rPr>
          <w:rFonts w:eastAsia="仿宋"/>
          <w:sz w:val="32"/>
          <w:szCs w:val="28"/>
          <w:lang w:val="en"/>
        </w:rPr>
        <w:t>推动形成全面开放新格局</w:t>
      </w:r>
      <w:r>
        <w:rPr>
          <w:rFonts w:hint="eastAsia" w:eastAsia="仿宋"/>
          <w:sz w:val="32"/>
          <w:szCs w:val="28"/>
          <w:lang w:val="en"/>
        </w:rPr>
        <w:t>提供基础支撑</w:t>
      </w:r>
      <w:r>
        <w:rPr>
          <w:rFonts w:hint="eastAsia" w:eastAsia="仿宋"/>
          <w:sz w:val="32"/>
          <w:szCs w:val="28"/>
        </w:rPr>
        <w:t>。</w:t>
      </w:r>
    </w:p>
    <w:p>
      <w:pPr>
        <w:ind w:firstLine="640" w:firstLineChars="200"/>
        <w:rPr>
          <w:rFonts w:ascii="黑体" w:hAnsi="黑体" w:eastAsia="黑体"/>
          <w:sz w:val="32"/>
          <w:szCs w:val="32"/>
          <w:lang w:val="en"/>
        </w:rPr>
      </w:pPr>
      <w:r>
        <w:rPr>
          <w:rFonts w:hint="eastAsia" w:ascii="黑体" w:hAnsi="黑体" w:eastAsia="黑体"/>
          <w:sz w:val="32"/>
          <w:szCs w:val="32"/>
          <w:lang w:val="en"/>
        </w:rPr>
        <w:t>二、起草过程</w:t>
      </w:r>
    </w:p>
    <w:p>
      <w:pPr>
        <w:ind w:firstLine="643" w:firstLineChars="200"/>
        <w:rPr>
          <w:rFonts w:eastAsia="仿宋"/>
          <w:sz w:val="32"/>
          <w:szCs w:val="32"/>
          <w:lang w:val="en"/>
        </w:rPr>
      </w:pPr>
      <w:r>
        <w:rPr>
          <w:rFonts w:hint="eastAsia" w:eastAsia="楷体"/>
          <w:b/>
          <w:sz w:val="32"/>
          <w:szCs w:val="32"/>
        </w:rPr>
        <w:t>一是加强基础研究，夯实理论基础。</w:t>
      </w:r>
      <w:r>
        <w:rPr>
          <w:rFonts w:hint="eastAsia" w:eastAsia="仿宋"/>
          <w:sz w:val="32"/>
          <w:szCs w:val="32"/>
          <w:lang w:val="en"/>
        </w:rPr>
        <w:t>认真学习习近平总书记关于安全生产重要指示精神和党中央、国务院</w:t>
      </w:r>
      <w:r>
        <w:rPr>
          <w:rFonts w:hint="eastAsia" w:eastAsia="仿宋"/>
          <w:sz w:val="32"/>
          <w:szCs w:val="32"/>
          <w:lang w:val="en" w:eastAsia="zh-CN"/>
        </w:rPr>
        <w:t>有关</w:t>
      </w:r>
      <w:r>
        <w:rPr>
          <w:rFonts w:hint="eastAsia" w:eastAsia="仿宋"/>
          <w:sz w:val="32"/>
          <w:szCs w:val="32"/>
          <w:lang w:val="en"/>
        </w:rPr>
        <w:t>决策部署，对照《安全生产法》、《危险化学品安全管理条例》等法律法规中对危险货物道路运输的要求，明确修订思路。主动对标国际，编译发布《危险货物国际道路运输公约》（ADR），研究制定《危险货物道路运输规则》（JT/T 617），为《危规》修订提供了重要的借鉴参考。</w:t>
      </w:r>
    </w:p>
    <w:p>
      <w:pPr>
        <w:ind w:firstLine="643" w:firstLineChars="200"/>
        <w:rPr>
          <w:rFonts w:eastAsia="仿宋_GB2312"/>
          <w:sz w:val="32"/>
          <w:szCs w:val="32"/>
          <w:lang w:val="en"/>
        </w:rPr>
      </w:pPr>
      <w:r>
        <w:rPr>
          <w:rFonts w:hint="eastAsia" w:eastAsia="楷体"/>
          <w:b/>
          <w:sz w:val="32"/>
          <w:szCs w:val="32"/>
        </w:rPr>
        <w:t>二</w:t>
      </w:r>
      <w:r>
        <w:rPr>
          <w:rFonts w:eastAsia="楷体"/>
          <w:b/>
          <w:sz w:val="32"/>
          <w:szCs w:val="32"/>
        </w:rPr>
        <w:t>是广泛开展调研，明确修订思路。</w:t>
      </w:r>
      <w:r>
        <w:rPr>
          <w:rFonts w:eastAsia="仿宋"/>
          <w:sz w:val="32"/>
          <w:szCs w:val="32"/>
          <w:lang w:val="en"/>
        </w:rPr>
        <w:t>委托部公路科学研究院牵头，组织江苏、山东、湖南、重庆、四川等</w:t>
      </w:r>
      <w:r>
        <w:rPr>
          <w:rFonts w:hint="eastAsia" w:eastAsia="仿宋"/>
          <w:sz w:val="32"/>
          <w:szCs w:val="32"/>
        </w:rPr>
        <w:t>地相关负责同志</w:t>
      </w:r>
      <w:r>
        <w:rPr>
          <w:rFonts w:eastAsia="仿宋"/>
          <w:sz w:val="32"/>
          <w:szCs w:val="32"/>
          <w:lang w:val="en"/>
        </w:rPr>
        <w:t>成立了修订工作专班。通过座谈交流、实地调研、电话访谈</w:t>
      </w:r>
      <w:r>
        <w:rPr>
          <w:rFonts w:hint="eastAsia" w:eastAsia="仿宋"/>
          <w:sz w:val="32"/>
          <w:szCs w:val="32"/>
          <w:lang w:val="en"/>
        </w:rPr>
        <w:t>、</w:t>
      </w:r>
      <w:r>
        <w:rPr>
          <w:rFonts w:hint="eastAsia" w:eastAsia="仿宋"/>
          <w:sz w:val="32"/>
          <w:szCs w:val="32"/>
        </w:rPr>
        <w:t>发函调研</w:t>
      </w:r>
      <w:r>
        <w:rPr>
          <w:rFonts w:eastAsia="仿宋"/>
          <w:sz w:val="32"/>
          <w:szCs w:val="32"/>
          <w:lang w:val="en"/>
        </w:rPr>
        <w:t>等形式，充分听取</w:t>
      </w:r>
      <w:r>
        <w:rPr>
          <w:rFonts w:hint="eastAsia" w:eastAsia="仿宋"/>
          <w:sz w:val="32"/>
          <w:szCs w:val="32"/>
          <w:lang w:val="en"/>
        </w:rPr>
        <w:t>各方</w:t>
      </w:r>
      <w:r>
        <w:rPr>
          <w:rFonts w:eastAsia="仿宋"/>
          <w:sz w:val="32"/>
          <w:szCs w:val="32"/>
          <w:lang w:val="en"/>
        </w:rPr>
        <w:t>意见，广泛征集《危规》修订建议。对征集到的200余条意见建议进行了认真梳理，明确了修订思路。</w:t>
      </w:r>
    </w:p>
    <w:p>
      <w:pPr>
        <w:ind w:firstLine="643" w:firstLineChars="200"/>
        <w:rPr>
          <w:rFonts w:eastAsia="仿宋"/>
          <w:kern w:val="0"/>
          <w:sz w:val="32"/>
          <w:szCs w:val="32"/>
          <w:lang w:val="en"/>
        </w:rPr>
      </w:pPr>
      <w:r>
        <w:rPr>
          <w:rFonts w:hint="eastAsia" w:eastAsia="楷体"/>
          <w:b/>
          <w:sz w:val="32"/>
          <w:szCs w:val="32"/>
        </w:rPr>
        <w:t>三是剖析典型事故，深入调查研究。</w:t>
      </w:r>
      <w:r>
        <w:rPr>
          <w:rFonts w:eastAsia="仿宋"/>
          <w:sz w:val="32"/>
          <w:szCs w:val="32"/>
          <w:lang w:val="en"/>
        </w:rPr>
        <w:t>工作专班</w:t>
      </w:r>
      <w:r>
        <w:rPr>
          <w:rFonts w:hint="eastAsia" w:eastAsia="仿宋"/>
          <w:sz w:val="32"/>
          <w:szCs w:val="32"/>
          <w:lang w:val="en"/>
        </w:rPr>
        <w:t>对</w:t>
      </w:r>
      <w:r>
        <w:rPr>
          <w:rFonts w:eastAsia="仿宋"/>
          <w:sz w:val="32"/>
          <w:szCs w:val="32"/>
        </w:rPr>
        <w:t>2014年山西晋城岩后隧道“3·1”、湖南“7·19”</w:t>
      </w:r>
      <w:r>
        <w:rPr>
          <w:rFonts w:hint="eastAsia" w:eastAsia="仿宋"/>
          <w:sz w:val="32"/>
          <w:szCs w:val="32"/>
        </w:rPr>
        <w:t>、2020年浙江温岭</w:t>
      </w:r>
      <w:r>
        <w:rPr>
          <w:rFonts w:eastAsia="仿宋"/>
          <w:sz w:val="32"/>
          <w:szCs w:val="32"/>
        </w:rPr>
        <w:t>“6·13”</w:t>
      </w:r>
      <w:r>
        <w:rPr>
          <w:rFonts w:hint="eastAsia" w:eastAsia="仿宋"/>
          <w:sz w:val="32"/>
          <w:szCs w:val="32"/>
          <w:lang w:val="en"/>
        </w:rPr>
        <w:t>等</w:t>
      </w:r>
      <w:r>
        <w:rPr>
          <w:rFonts w:eastAsia="仿宋"/>
          <w:kern w:val="0"/>
          <w:sz w:val="32"/>
          <w:szCs w:val="32"/>
          <w:lang w:val="en"/>
        </w:rPr>
        <w:t>重特大危险货物道路运输事故暴露出的突出问题进行认真梳理，</w:t>
      </w:r>
      <w:r>
        <w:rPr>
          <w:rFonts w:hint="eastAsia" w:eastAsia="仿宋"/>
          <w:sz w:val="32"/>
          <w:szCs w:val="32"/>
        </w:rPr>
        <w:t>深入剖析了问题存在的深层次原因</w:t>
      </w:r>
      <w:r>
        <w:rPr>
          <w:rFonts w:hint="eastAsia" w:eastAsia="仿宋"/>
          <w:kern w:val="0"/>
          <w:sz w:val="32"/>
          <w:szCs w:val="32"/>
          <w:lang w:val="en"/>
        </w:rPr>
        <w:t>，</w:t>
      </w:r>
      <w:r>
        <w:rPr>
          <w:rFonts w:eastAsia="仿宋"/>
          <w:kern w:val="0"/>
          <w:sz w:val="32"/>
          <w:szCs w:val="32"/>
          <w:lang w:val="en"/>
        </w:rPr>
        <w:t>研究提出了针对性的管理要求</w:t>
      </w:r>
      <w:r>
        <w:rPr>
          <w:rFonts w:hint="eastAsia" w:eastAsia="仿宋"/>
          <w:kern w:val="0"/>
          <w:sz w:val="32"/>
          <w:szCs w:val="32"/>
        </w:rPr>
        <w:t>及监管措施</w:t>
      </w:r>
      <w:r>
        <w:rPr>
          <w:rFonts w:eastAsia="仿宋"/>
          <w:kern w:val="0"/>
          <w:sz w:val="32"/>
          <w:szCs w:val="32"/>
          <w:lang w:val="en"/>
        </w:rPr>
        <w:t>。</w:t>
      </w:r>
      <w:r>
        <w:rPr>
          <w:rFonts w:eastAsia="仿宋"/>
          <w:sz w:val="32"/>
          <w:szCs w:val="32"/>
          <w:lang w:val="en"/>
        </w:rPr>
        <w:t xml:space="preserve"> </w:t>
      </w:r>
    </w:p>
    <w:p>
      <w:pPr>
        <w:ind w:firstLine="643" w:firstLineChars="200"/>
        <w:rPr>
          <w:rFonts w:hint="default" w:eastAsia="仿宋"/>
          <w:sz w:val="32"/>
          <w:szCs w:val="32"/>
          <w:lang w:val="en-US" w:eastAsia="zh-CN"/>
        </w:rPr>
      </w:pPr>
      <w:r>
        <w:rPr>
          <w:rFonts w:hint="eastAsia" w:eastAsia="楷体"/>
          <w:b/>
          <w:sz w:val="32"/>
          <w:szCs w:val="32"/>
        </w:rPr>
        <w:t>四</w:t>
      </w:r>
      <w:r>
        <w:rPr>
          <w:rFonts w:eastAsia="楷体"/>
          <w:b/>
          <w:sz w:val="32"/>
          <w:szCs w:val="32"/>
        </w:rPr>
        <w:t>是深入交流研讨，不断修改完善。</w:t>
      </w:r>
      <w:r>
        <w:rPr>
          <w:rFonts w:eastAsia="仿宋"/>
          <w:sz w:val="32"/>
          <w:szCs w:val="32"/>
          <w:lang w:val="en"/>
        </w:rPr>
        <w:t>工作专班在深入</w:t>
      </w:r>
      <w:r>
        <w:rPr>
          <w:rFonts w:hint="eastAsia" w:eastAsia="仿宋"/>
          <w:sz w:val="32"/>
          <w:szCs w:val="32"/>
        </w:rPr>
        <w:t>研究</w:t>
      </w:r>
      <w:r>
        <w:rPr>
          <w:rFonts w:eastAsia="仿宋"/>
          <w:sz w:val="32"/>
          <w:szCs w:val="32"/>
          <w:lang w:val="en"/>
        </w:rPr>
        <w:t>讨论基础上起草了《危规》（初稿）。</w:t>
      </w:r>
      <w:r>
        <w:rPr>
          <w:rFonts w:hint="eastAsia" w:eastAsia="仿宋"/>
          <w:sz w:val="32"/>
          <w:szCs w:val="32"/>
          <w:lang w:val="en"/>
        </w:rPr>
        <w:t>2</w:t>
      </w:r>
      <w:r>
        <w:rPr>
          <w:rFonts w:eastAsia="仿宋"/>
          <w:sz w:val="32"/>
          <w:szCs w:val="32"/>
          <w:lang w:val="en"/>
        </w:rPr>
        <w:t>020</w:t>
      </w:r>
      <w:r>
        <w:rPr>
          <w:rFonts w:hint="eastAsia" w:eastAsia="仿宋"/>
          <w:sz w:val="32"/>
          <w:szCs w:val="32"/>
          <w:lang w:val="en"/>
        </w:rPr>
        <w:t>年4月、</w:t>
      </w:r>
      <w:r>
        <w:rPr>
          <w:rFonts w:hint="eastAsia" w:eastAsia="仿宋"/>
          <w:sz w:val="32"/>
          <w:szCs w:val="32"/>
        </w:rPr>
        <w:t>7月先后</w:t>
      </w:r>
      <w:r>
        <w:rPr>
          <w:rFonts w:hint="eastAsia" w:eastAsia="仿宋"/>
          <w:sz w:val="32"/>
          <w:szCs w:val="32"/>
          <w:lang w:val="en"/>
        </w:rPr>
        <w:t>组织</w:t>
      </w:r>
      <w:r>
        <w:rPr>
          <w:rFonts w:hint="eastAsia" w:eastAsia="仿宋"/>
          <w:sz w:val="32"/>
          <w:szCs w:val="32"/>
        </w:rPr>
        <w:t>召开两次</w:t>
      </w:r>
      <w:r>
        <w:rPr>
          <w:rFonts w:hint="eastAsia" w:eastAsia="仿宋"/>
          <w:sz w:val="32"/>
          <w:szCs w:val="32"/>
          <w:lang w:val="en"/>
        </w:rPr>
        <w:t>会议进</w:t>
      </w:r>
      <w:r>
        <w:rPr>
          <w:rFonts w:hint="eastAsia" w:eastAsia="仿宋"/>
          <w:sz w:val="32"/>
          <w:szCs w:val="32"/>
        </w:rPr>
        <w:t>行专题</w:t>
      </w:r>
      <w:r>
        <w:rPr>
          <w:rFonts w:hint="eastAsia" w:eastAsia="仿宋"/>
          <w:sz w:val="32"/>
          <w:szCs w:val="32"/>
          <w:lang w:val="en"/>
        </w:rPr>
        <w:t>研讨</w:t>
      </w:r>
      <w:r>
        <w:rPr>
          <w:rFonts w:hint="eastAsia" w:eastAsia="仿宋"/>
          <w:sz w:val="32"/>
          <w:szCs w:val="32"/>
        </w:rPr>
        <w:t>和</w:t>
      </w:r>
      <w:r>
        <w:rPr>
          <w:rFonts w:eastAsia="仿宋"/>
          <w:sz w:val="32"/>
          <w:szCs w:val="32"/>
          <w:lang w:val="en"/>
        </w:rPr>
        <w:t>修改完善，形成了征求意见稿。2020年9月，发函征求了</w:t>
      </w:r>
      <w:r>
        <w:rPr>
          <w:rFonts w:eastAsia="仿宋"/>
          <w:sz w:val="32"/>
          <w:szCs w:val="32"/>
        </w:rPr>
        <w:t>各省交通运输主管部门和有关行业协会</w:t>
      </w:r>
      <w:r>
        <w:rPr>
          <w:rFonts w:eastAsia="仿宋"/>
          <w:sz w:val="32"/>
          <w:szCs w:val="32"/>
          <w:lang w:val="en"/>
        </w:rPr>
        <w:t>的意见。</w:t>
      </w:r>
      <w:r>
        <w:rPr>
          <w:rFonts w:hint="eastAsia" w:eastAsia="仿宋"/>
          <w:sz w:val="32"/>
          <w:szCs w:val="32"/>
          <w:lang w:val="en-US" w:eastAsia="zh-CN"/>
        </w:rPr>
        <w:t>2021年3月，组织有关行业管理部门、科研院所专家以及行业协会、运营企业负责人召开视频会议，就危险货物运输车辆在高速公路服务区停放事宜进行了专题研讨。</w:t>
      </w:r>
    </w:p>
    <w:p>
      <w:pPr>
        <w:ind w:firstLine="640" w:firstLineChars="200"/>
        <w:rPr>
          <w:rFonts w:ascii="黑体" w:hAnsi="黑体" w:eastAsia="黑体"/>
          <w:bCs/>
          <w:sz w:val="32"/>
          <w:szCs w:val="32"/>
        </w:rPr>
      </w:pPr>
      <w:r>
        <w:rPr>
          <w:rFonts w:hint="eastAsia" w:ascii="黑体" w:hAnsi="黑体" w:eastAsia="黑体"/>
          <w:bCs/>
          <w:sz w:val="32"/>
          <w:szCs w:val="32"/>
        </w:rPr>
        <w:t>三</w:t>
      </w:r>
      <w:r>
        <w:rPr>
          <w:rFonts w:ascii="黑体" w:hAnsi="黑体" w:eastAsia="黑体"/>
          <w:bCs/>
          <w:sz w:val="32"/>
          <w:szCs w:val="32"/>
        </w:rPr>
        <w:t>、修订思路</w:t>
      </w:r>
    </w:p>
    <w:p>
      <w:pPr>
        <w:ind w:firstLine="640" w:firstLineChars="200"/>
        <w:rPr>
          <w:rFonts w:eastAsia="仿宋"/>
          <w:sz w:val="32"/>
          <w:szCs w:val="32"/>
          <w:lang w:val="en"/>
        </w:rPr>
      </w:pPr>
      <w:r>
        <w:rPr>
          <w:rFonts w:eastAsia="仿宋"/>
          <w:sz w:val="32"/>
          <w:szCs w:val="32"/>
          <w:lang w:val="en"/>
        </w:rPr>
        <w:t>在严格遵守《规章制定程序条例》各项要求的前提下，按照下面六条思路开展《危规》修订工作：</w:t>
      </w:r>
    </w:p>
    <w:p>
      <w:pPr>
        <w:ind w:firstLine="643" w:firstLineChars="200"/>
        <w:rPr>
          <w:rFonts w:eastAsia="仿宋"/>
          <w:sz w:val="32"/>
          <w:szCs w:val="32"/>
          <w:lang w:val="en"/>
        </w:rPr>
      </w:pPr>
      <w:r>
        <w:rPr>
          <w:rFonts w:eastAsia="楷体"/>
          <w:b/>
          <w:sz w:val="32"/>
          <w:szCs w:val="32"/>
        </w:rPr>
        <w:t>（一）</w:t>
      </w:r>
      <w:r>
        <w:rPr>
          <w:rFonts w:hint="eastAsia" w:eastAsia="楷体"/>
          <w:b/>
          <w:sz w:val="32"/>
          <w:szCs w:val="32"/>
        </w:rPr>
        <w:t>坚持依法履职</w:t>
      </w:r>
      <w:r>
        <w:rPr>
          <w:rFonts w:eastAsia="楷体"/>
          <w:b/>
          <w:sz w:val="32"/>
          <w:szCs w:val="32"/>
        </w:rPr>
        <w:t>。</w:t>
      </w:r>
      <w:r>
        <w:rPr>
          <w:rFonts w:hint="eastAsia" w:eastAsia="仿宋"/>
          <w:sz w:val="32"/>
          <w:szCs w:val="32"/>
          <w:lang w:val="en"/>
        </w:rPr>
        <w:t>认真</w:t>
      </w:r>
      <w:r>
        <w:rPr>
          <w:rFonts w:eastAsia="仿宋"/>
          <w:sz w:val="32"/>
          <w:szCs w:val="32"/>
          <w:lang w:val="en"/>
        </w:rPr>
        <w:t>贯彻</w:t>
      </w:r>
      <w:r>
        <w:rPr>
          <w:rFonts w:hint="eastAsia" w:eastAsia="仿宋"/>
          <w:sz w:val="32"/>
          <w:szCs w:val="32"/>
          <w:lang w:val="en"/>
        </w:rPr>
        <w:t>落实党中央、国务院关于危险化学品道路运输安全生产工作的决策部署</w:t>
      </w:r>
      <w:r>
        <w:rPr>
          <w:rFonts w:eastAsia="仿宋"/>
          <w:sz w:val="32"/>
          <w:szCs w:val="32"/>
          <w:lang w:val="en"/>
        </w:rPr>
        <w:t>，严格遵守《中华人民共和国安全生产法》《危险化学品安全管理条例》《中华人民共和国道路运输条例》等上位法规定，</w:t>
      </w:r>
      <w:r>
        <w:rPr>
          <w:rFonts w:hint="eastAsia" w:eastAsia="仿宋"/>
          <w:sz w:val="32"/>
          <w:szCs w:val="32"/>
          <w:lang w:val="en"/>
        </w:rPr>
        <w:t>依法履行交通运输主管部门监管工作职责，明晰工作边界、管理权限，不缺位、不越位，为地方各级交通运输主管部门</w:t>
      </w:r>
      <w:r>
        <w:rPr>
          <w:rFonts w:hint="eastAsia" w:eastAsia="仿宋"/>
          <w:sz w:val="32"/>
          <w:szCs w:val="32"/>
          <w:lang w:val="en" w:eastAsia="zh-CN"/>
        </w:rPr>
        <w:t>履行监管职责</w:t>
      </w:r>
      <w:r>
        <w:rPr>
          <w:rFonts w:hint="eastAsia" w:eastAsia="仿宋"/>
          <w:sz w:val="32"/>
          <w:szCs w:val="32"/>
          <w:lang w:val="en"/>
        </w:rPr>
        <w:t>提供法规</w:t>
      </w:r>
      <w:r>
        <w:rPr>
          <w:rFonts w:hint="eastAsia" w:eastAsia="仿宋"/>
          <w:sz w:val="32"/>
          <w:szCs w:val="32"/>
          <w:lang w:val="en" w:eastAsia="zh-CN"/>
        </w:rPr>
        <w:t>依据</w:t>
      </w:r>
      <w:r>
        <w:rPr>
          <w:rFonts w:hint="eastAsia" w:eastAsia="仿宋"/>
          <w:sz w:val="32"/>
          <w:szCs w:val="32"/>
          <w:lang w:val="en"/>
        </w:rPr>
        <w:t>。</w:t>
      </w:r>
    </w:p>
    <w:p>
      <w:pPr>
        <w:ind w:firstLine="643" w:firstLineChars="200"/>
        <w:rPr>
          <w:rFonts w:eastAsia="仿宋"/>
          <w:sz w:val="32"/>
          <w:szCs w:val="32"/>
          <w:lang w:val="en"/>
        </w:rPr>
      </w:pPr>
      <w:r>
        <w:rPr>
          <w:rFonts w:eastAsia="楷体"/>
          <w:b/>
          <w:sz w:val="32"/>
          <w:szCs w:val="32"/>
        </w:rPr>
        <w:t>（二）</w:t>
      </w:r>
      <w:r>
        <w:rPr>
          <w:rFonts w:hint="eastAsia" w:eastAsia="楷体"/>
          <w:b/>
          <w:sz w:val="32"/>
          <w:szCs w:val="32"/>
        </w:rPr>
        <w:t>注重补齐短板</w:t>
      </w:r>
      <w:r>
        <w:rPr>
          <w:rFonts w:eastAsia="楷体"/>
          <w:b/>
          <w:sz w:val="32"/>
          <w:szCs w:val="32"/>
        </w:rPr>
        <w:t>。</w:t>
      </w:r>
      <w:r>
        <w:rPr>
          <w:rFonts w:hint="eastAsia" w:eastAsia="仿宋"/>
          <w:sz w:val="32"/>
          <w:szCs w:val="32"/>
          <w:lang w:val="en"/>
        </w:rPr>
        <w:t>深刻</w:t>
      </w:r>
      <w:r>
        <w:rPr>
          <w:rFonts w:hint="eastAsia" w:eastAsia="仿宋"/>
          <w:sz w:val="32"/>
          <w:szCs w:val="32"/>
          <w:lang w:val="en" w:eastAsia="zh-CN"/>
        </w:rPr>
        <w:t>汲取</w:t>
      </w:r>
      <w:r>
        <w:rPr>
          <w:rFonts w:hint="eastAsia" w:eastAsia="仿宋"/>
          <w:sz w:val="32"/>
          <w:szCs w:val="32"/>
          <w:lang w:val="en"/>
        </w:rPr>
        <w:t>近年来发生的</w:t>
      </w:r>
      <w:r>
        <w:rPr>
          <w:rFonts w:eastAsia="仿宋"/>
          <w:kern w:val="0"/>
          <w:sz w:val="32"/>
          <w:szCs w:val="32"/>
          <w:lang w:val="en"/>
        </w:rPr>
        <w:t>重特大危险货物道路运输事故</w:t>
      </w:r>
      <w:r>
        <w:rPr>
          <w:rFonts w:hint="eastAsia" w:eastAsia="仿宋"/>
          <w:kern w:val="0"/>
          <w:sz w:val="32"/>
          <w:szCs w:val="32"/>
          <w:lang w:val="en"/>
        </w:rPr>
        <w:t>教训，加快弥补常压液体危险货物罐车检验、车货匹配等管理链条中的漏洞和短板。同时，</w:t>
      </w:r>
      <w:bookmarkStart w:id="1" w:name="_Hlk62771979"/>
      <w:r>
        <w:rPr>
          <w:rFonts w:hint="eastAsia" w:eastAsia="仿宋"/>
          <w:kern w:val="0"/>
          <w:sz w:val="32"/>
          <w:szCs w:val="32"/>
          <w:lang w:val="en"/>
        </w:rPr>
        <w:t>对于未突破上位法要求</w:t>
      </w:r>
      <w:bookmarkEnd w:id="1"/>
      <w:r>
        <w:rPr>
          <w:rFonts w:hint="eastAsia" w:eastAsia="仿宋"/>
          <w:kern w:val="0"/>
          <w:sz w:val="32"/>
          <w:szCs w:val="32"/>
          <w:lang w:val="en"/>
        </w:rPr>
        <w:t>，</w:t>
      </w:r>
      <w:r>
        <w:rPr>
          <w:rFonts w:hint="eastAsia" w:eastAsia="仿宋"/>
          <w:sz w:val="32"/>
          <w:szCs w:val="32"/>
          <w:lang w:val="en"/>
        </w:rPr>
        <w:t>实际行业管理中亟待统一规定的事项进一步明确，完善运输企业自有停车场设施设备配备及安全生产管理</w:t>
      </w:r>
      <w:r>
        <w:rPr>
          <w:rFonts w:eastAsia="仿宋"/>
          <w:sz w:val="32"/>
          <w:szCs w:val="32"/>
          <w:lang w:val="en"/>
        </w:rPr>
        <w:t>人员</w:t>
      </w:r>
      <w:r>
        <w:rPr>
          <w:rFonts w:hint="eastAsia" w:eastAsia="仿宋"/>
          <w:sz w:val="32"/>
          <w:szCs w:val="32"/>
          <w:lang w:val="en"/>
        </w:rPr>
        <w:t>配置等要求，加强运输企业对从业人员的安全教育培训，</w:t>
      </w:r>
      <w:r>
        <w:rPr>
          <w:rFonts w:eastAsia="仿宋"/>
          <w:kern w:val="0"/>
          <w:sz w:val="32"/>
          <w:szCs w:val="32"/>
          <w:lang w:val="en"/>
        </w:rPr>
        <w:t>进一步强化行业安全管理薄弱环节的监管</w:t>
      </w:r>
      <w:r>
        <w:rPr>
          <w:rFonts w:hint="eastAsia" w:eastAsia="仿宋"/>
          <w:kern w:val="0"/>
          <w:sz w:val="32"/>
          <w:szCs w:val="32"/>
          <w:lang w:val="en"/>
        </w:rPr>
        <w:t>。</w:t>
      </w:r>
    </w:p>
    <w:p>
      <w:pPr>
        <w:ind w:firstLine="643" w:firstLineChars="200"/>
        <w:rPr>
          <w:rFonts w:eastAsia="仿宋"/>
          <w:kern w:val="0"/>
          <w:sz w:val="32"/>
          <w:szCs w:val="32"/>
          <w:lang w:val="en"/>
        </w:rPr>
      </w:pPr>
      <w:r>
        <w:rPr>
          <w:rFonts w:eastAsia="楷体"/>
          <w:b/>
          <w:sz w:val="32"/>
          <w:szCs w:val="32"/>
        </w:rPr>
        <w:t>（</w:t>
      </w:r>
      <w:r>
        <w:rPr>
          <w:rFonts w:hint="eastAsia" w:eastAsia="楷体"/>
          <w:b/>
          <w:sz w:val="32"/>
          <w:szCs w:val="32"/>
        </w:rPr>
        <w:t>三</w:t>
      </w:r>
      <w:r>
        <w:rPr>
          <w:rFonts w:eastAsia="楷体"/>
          <w:b/>
          <w:sz w:val="32"/>
          <w:szCs w:val="32"/>
        </w:rPr>
        <w:t>）</w:t>
      </w:r>
      <w:r>
        <w:rPr>
          <w:rFonts w:hint="eastAsia" w:eastAsia="楷体"/>
          <w:b/>
          <w:sz w:val="32"/>
          <w:szCs w:val="32"/>
        </w:rPr>
        <w:t>强化分类管理</w:t>
      </w:r>
      <w:r>
        <w:rPr>
          <w:rFonts w:eastAsia="楷体"/>
          <w:b/>
          <w:sz w:val="32"/>
          <w:szCs w:val="32"/>
        </w:rPr>
        <w:t>。</w:t>
      </w:r>
      <w:r>
        <w:rPr>
          <w:rFonts w:hint="eastAsia" w:eastAsia="仿宋"/>
          <w:sz w:val="32"/>
          <w:szCs w:val="32"/>
          <w:lang w:val="en"/>
        </w:rPr>
        <w:t>根据危险货物的危险特性、运输过程风险性、营运性质等，分别制定不同管理要求，严格落实企业安全生产主体责任。强化</w:t>
      </w:r>
      <w:r>
        <w:rPr>
          <w:rFonts w:hint="eastAsia" w:eastAsia="仿宋"/>
          <w:kern w:val="0"/>
          <w:sz w:val="32"/>
          <w:szCs w:val="32"/>
          <w:lang w:val="en"/>
        </w:rPr>
        <w:t>剧毒化学品和第1类爆炸品、罐式车辆及驾驶员、经营性运输等</w:t>
      </w:r>
      <w:r>
        <w:rPr>
          <w:rFonts w:hint="eastAsia" w:eastAsia="仿宋"/>
          <w:sz w:val="32"/>
          <w:szCs w:val="32"/>
          <w:lang w:val="en"/>
        </w:rPr>
        <w:t>高风险运输行为的管理，进一步明确不同种类危险货物运输应急救援器材配备要求</w:t>
      </w:r>
      <w:r>
        <w:rPr>
          <w:rFonts w:hint="eastAsia" w:eastAsia="仿宋"/>
          <w:kern w:val="0"/>
          <w:sz w:val="32"/>
          <w:szCs w:val="32"/>
          <w:lang w:val="en"/>
        </w:rPr>
        <w:t>。同时，实施分级分类动态严格监管，根据</w:t>
      </w:r>
      <w:r>
        <w:rPr>
          <w:rFonts w:eastAsia="仿宋"/>
          <w:kern w:val="0"/>
          <w:sz w:val="32"/>
          <w:szCs w:val="32"/>
          <w:lang w:val="en"/>
        </w:rPr>
        <w:t>运输企业</w:t>
      </w:r>
      <w:r>
        <w:rPr>
          <w:rFonts w:hint="eastAsia" w:eastAsia="仿宋"/>
          <w:kern w:val="0"/>
          <w:sz w:val="32"/>
          <w:szCs w:val="32"/>
          <w:lang w:val="en"/>
        </w:rPr>
        <w:t>安全运营考核结果分别制定不同的监管措施，切实提高监管的有效性和针对性</w:t>
      </w:r>
      <w:r>
        <w:rPr>
          <w:rFonts w:hint="eastAsia" w:eastAsia="仿宋"/>
          <w:sz w:val="32"/>
          <w:szCs w:val="32"/>
          <w:lang w:val="en"/>
        </w:rPr>
        <w:t>。</w:t>
      </w:r>
    </w:p>
    <w:p>
      <w:pPr>
        <w:ind w:firstLine="643" w:firstLineChars="200"/>
        <w:rPr>
          <w:rFonts w:eastAsia="仿宋"/>
          <w:kern w:val="0"/>
          <w:sz w:val="32"/>
          <w:szCs w:val="32"/>
          <w:lang w:val="en"/>
        </w:rPr>
      </w:pPr>
      <w:r>
        <w:rPr>
          <w:rFonts w:hint="eastAsia" w:eastAsia="楷体"/>
          <w:b/>
          <w:sz w:val="32"/>
          <w:szCs w:val="32"/>
        </w:rPr>
        <w:t>（四）完善准入机制。</w:t>
      </w:r>
      <w:r>
        <w:rPr>
          <w:rFonts w:eastAsia="仿宋"/>
          <w:kern w:val="0"/>
          <w:sz w:val="32"/>
          <w:szCs w:val="32"/>
          <w:lang w:val="en"/>
        </w:rPr>
        <w:t>贯彻落实</w:t>
      </w:r>
      <w:r>
        <w:rPr>
          <w:rFonts w:eastAsia="仿宋"/>
          <w:sz w:val="32"/>
          <w:szCs w:val="32"/>
          <w:lang w:val="en"/>
        </w:rPr>
        <w:t>《国务院办公厅关于印发危险化学品安全综合治理方案的通知》（国办发〔2016〕88号）</w:t>
      </w:r>
      <w:r>
        <w:rPr>
          <w:rFonts w:hint="eastAsia" w:eastAsia="仿宋"/>
          <w:sz w:val="32"/>
          <w:szCs w:val="32"/>
          <w:lang w:val="en"/>
        </w:rPr>
        <w:t>等文件</w:t>
      </w:r>
      <w:r>
        <w:rPr>
          <w:rFonts w:hint="eastAsia" w:eastAsia="仿宋"/>
          <w:kern w:val="0"/>
          <w:sz w:val="32"/>
          <w:szCs w:val="32"/>
          <w:lang w:val="en"/>
        </w:rPr>
        <w:t>要求</w:t>
      </w:r>
      <w:r>
        <w:rPr>
          <w:rFonts w:eastAsia="仿宋"/>
          <w:kern w:val="0"/>
          <w:sz w:val="32"/>
          <w:szCs w:val="32"/>
          <w:lang w:val="en"/>
        </w:rPr>
        <w:t>，进一步</w:t>
      </w:r>
      <w:r>
        <w:rPr>
          <w:rFonts w:hint="eastAsia" w:eastAsia="仿宋"/>
          <w:kern w:val="0"/>
          <w:sz w:val="32"/>
          <w:szCs w:val="32"/>
          <w:lang w:val="en"/>
        </w:rPr>
        <w:t>健全</w:t>
      </w:r>
      <w:r>
        <w:rPr>
          <w:rFonts w:eastAsia="仿宋"/>
          <w:kern w:val="0"/>
          <w:sz w:val="32"/>
          <w:szCs w:val="32"/>
          <w:lang w:val="en"/>
        </w:rPr>
        <w:t>危险货物道路运输企业准入条件</w:t>
      </w:r>
      <w:r>
        <w:rPr>
          <w:rFonts w:hint="eastAsia" w:eastAsia="仿宋"/>
          <w:kern w:val="0"/>
          <w:sz w:val="32"/>
          <w:szCs w:val="32"/>
          <w:lang w:val="en"/>
        </w:rPr>
        <w:t>、运输车辆技术及驾驶员从业资格管理要求</w:t>
      </w:r>
      <w:r>
        <w:rPr>
          <w:rFonts w:hint="eastAsia" w:eastAsia="仿宋"/>
          <w:sz w:val="32"/>
          <w:szCs w:val="32"/>
          <w:lang w:val="en"/>
        </w:rPr>
        <w:t>。明确</w:t>
      </w:r>
      <w:r>
        <w:rPr>
          <w:rFonts w:hint="eastAsia" w:eastAsia="仿宋"/>
          <w:kern w:val="0"/>
          <w:sz w:val="32"/>
          <w:szCs w:val="32"/>
          <w:lang w:val="en"/>
        </w:rPr>
        <w:t>安全生产管理人员（包括分管安全生产的负责人和专职安全生产管理人员）考核</w:t>
      </w:r>
      <w:r>
        <w:rPr>
          <w:rFonts w:hint="eastAsia" w:eastAsia="仿宋"/>
          <w:sz w:val="32"/>
          <w:szCs w:val="32"/>
          <w:lang w:val="en"/>
        </w:rPr>
        <w:t>要求</w:t>
      </w:r>
      <w:r>
        <w:rPr>
          <w:rFonts w:eastAsia="仿宋"/>
          <w:kern w:val="0"/>
          <w:sz w:val="32"/>
          <w:szCs w:val="32"/>
          <w:lang w:val="en"/>
        </w:rPr>
        <w:t>，</w:t>
      </w:r>
      <w:r>
        <w:rPr>
          <w:rFonts w:hint="eastAsia" w:eastAsia="仿宋"/>
          <w:kern w:val="0"/>
          <w:sz w:val="32"/>
          <w:szCs w:val="32"/>
          <w:lang w:val="en"/>
        </w:rPr>
        <w:t>提升危险货物道路运输企业规范化、专业化水平</w:t>
      </w:r>
      <w:r>
        <w:rPr>
          <w:rFonts w:eastAsia="仿宋"/>
          <w:kern w:val="0"/>
          <w:sz w:val="32"/>
          <w:szCs w:val="32"/>
          <w:lang w:val="en"/>
        </w:rPr>
        <w:t>。</w:t>
      </w:r>
    </w:p>
    <w:p>
      <w:pPr>
        <w:ind w:firstLine="643" w:firstLineChars="200"/>
        <w:rPr>
          <w:rFonts w:eastAsia="仿宋"/>
          <w:sz w:val="32"/>
          <w:szCs w:val="32"/>
          <w:lang w:val="en"/>
        </w:rPr>
      </w:pPr>
      <w:r>
        <w:rPr>
          <w:rFonts w:hint="eastAsia" w:eastAsia="楷体"/>
          <w:b/>
          <w:sz w:val="32"/>
          <w:szCs w:val="32"/>
        </w:rPr>
        <w:t>（五）优化监管方式</w:t>
      </w:r>
      <w:r>
        <w:rPr>
          <w:rFonts w:eastAsia="楷体"/>
          <w:b/>
          <w:sz w:val="32"/>
          <w:szCs w:val="32"/>
        </w:rPr>
        <w:t>。</w:t>
      </w:r>
      <w:r>
        <w:rPr>
          <w:rFonts w:eastAsia="仿宋"/>
          <w:sz w:val="32"/>
          <w:szCs w:val="32"/>
          <w:lang w:val="en"/>
        </w:rPr>
        <w:t>进一步完善</w:t>
      </w:r>
      <w:r>
        <w:rPr>
          <w:rFonts w:hint="eastAsia" w:eastAsia="仿宋"/>
          <w:sz w:val="32"/>
          <w:szCs w:val="32"/>
          <w:lang w:val="en"/>
        </w:rPr>
        <w:t>交通运输主管部门</w:t>
      </w:r>
      <w:r>
        <w:rPr>
          <w:rFonts w:eastAsia="仿宋"/>
          <w:sz w:val="32"/>
          <w:szCs w:val="32"/>
          <w:lang w:val="en"/>
        </w:rPr>
        <w:t>户检户查和路检路查制度，</w:t>
      </w:r>
      <w:r>
        <w:rPr>
          <w:rFonts w:hint="eastAsia" w:eastAsia="仿宋"/>
          <w:sz w:val="32"/>
          <w:szCs w:val="32"/>
          <w:lang w:val="en"/>
        </w:rPr>
        <w:t>强化</w:t>
      </w:r>
      <w:r>
        <w:rPr>
          <w:rFonts w:eastAsia="仿宋"/>
          <w:sz w:val="32"/>
          <w:szCs w:val="32"/>
          <w:lang w:val="en"/>
        </w:rPr>
        <w:t>全主体、全品种、全链条监管，</w:t>
      </w:r>
      <w:r>
        <w:rPr>
          <w:rFonts w:hint="eastAsia" w:eastAsia="仿宋"/>
          <w:sz w:val="32"/>
          <w:szCs w:val="32"/>
          <w:lang w:val="en"/>
        </w:rPr>
        <w:t>加快实现行业监管标准化，</w:t>
      </w:r>
      <w:r>
        <w:rPr>
          <w:rFonts w:eastAsia="仿宋"/>
          <w:sz w:val="32"/>
          <w:szCs w:val="32"/>
          <w:lang w:val="en"/>
        </w:rPr>
        <w:t>以严格公正监管</w:t>
      </w:r>
      <w:r>
        <w:rPr>
          <w:rFonts w:hint="eastAsia" w:eastAsia="仿宋"/>
          <w:sz w:val="32"/>
          <w:szCs w:val="32"/>
          <w:lang w:val="en"/>
        </w:rPr>
        <w:t>守住安全底线</w:t>
      </w:r>
      <w:r>
        <w:rPr>
          <w:rFonts w:eastAsia="仿宋"/>
          <w:sz w:val="32"/>
          <w:szCs w:val="32"/>
          <w:lang w:val="en"/>
        </w:rPr>
        <w:t>、促进公平竞争。同时，健全危险货物道路运输行业监管和执法人员培训制度，依托互联网信息技术</w:t>
      </w:r>
      <w:r>
        <w:rPr>
          <w:rFonts w:hint="eastAsia" w:eastAsia="仿宋"/>
          <w:sz w:val="32"/>
          <w:szCs w:val="32"/>
          <w:lang w:val="en"/>
        </w:rPr>
        <w:t>实施安全监管，</w:t>
      </w:r>
      <w:r>
        <w:rPr>
          <w:rFonts w:eastAsia="仿宋"/>
          <w:sz w:val="32"/>
          <w:szCs w:val="32"/>
          <w:lang w:val="en"/>
        </w:rPr>
        <w:t>切实提升</w:t>
      </w:r>
      <w:r>
        <w:rPr>
          <w:rFonts w:hint="eastAsia" w:eastAsia="仿宋"/>
          <w:sz w:val="32"/>
          <w:szCs w:val="32"/>
          <w:lang w:val="en"/>
        </w:rPr>
        <w:t>行业安全</w:t>
      </w:r>
      <w:r>
        <w:rPr>
          <w:rFonts w:eastAsia="仿宋"/>
          <w:sz w:val="32"/>
          <w:szCs w:val="32"/>
          <w:lang w:val="en"/>
        </w:rPr>
        <w:t>监管</w:t>
      </w:r>
      <w:r>
        <w:rPr>
          <w:rFonts w:hint="eastAsia" w:eastAsia="仿宋"/>
          <w:sz w:val="32"/>
          <w:szCs w:val="32"/>
          <w:lang w:val="en"/>
        </w:rPr>
        <w:t>专业化和智能化水平</w:t>
      </w:r>
      <w:r>
        <w:rPr>
          <w:rFonts w:eastAsia="仿宋"/>
          <w:sz w:val="32"/>
          <w:szCs w:val="32"/>
          <w:lang w:val="en"/>
        </w:rPr>
        <w:t>。</w:t>
      </w:r>
    </w:p>
    <w:p>
      <w:pPr>
        <w:ind w:firstLine="643" w:firstLineChars="200"/>
        <w:rPr>
          <w:rFonts w:eastAsia="仿宋"/>
          <w:sz w:val="32"/>
          <w:szCs w:val="32"/>
          <w:lang w:val="en"/>
        </w:rPr>
      </w:pPr>
      <w:r>
        <w:rPr>
          <w:rFonts w:eastAsia="楷体"/>
          <w:b/>
          <w:sz w:val="32"/>
          <w:szCs w:val="32"/>
        </w:rPr>
        <w:t>（</w:t>
      </w:r>
      <w:r>
        <w:rPr>
          <w:rFonts w:hint="eastAsia" w:eastAsia="楷体"/>
          <w:b/>
          <w:sz w:val="32"/>
          <w:szCs w:val="32"/>
        </w:rPr>
        <w:t>六</w:t>
      </w:r>
      <w:r>
        <w:rPr>
          <w:rFonts w:eastAsia="楷体"/>
          <w:b/>
          <w:sz w:val="32"/>
          <w:szCs w:val="32"/>
        </w:rPr>
        <w:t>）</w:t>
      </w:r>
      <w:r>
        <w:rPr>
          <w:rFonts w:hint="eastAsia" w:eastAsia="楷体"/>
          <w:b/>
          <w:sz w:val="32"/>
          <w:szCs w:val="32"/>
        </w:rPr>
        <w:t>注重利企便民</w:t>
      </w:r>
      <w:r>
        <w:rPr>
          <w:rFonts w:eastAsia="楷体"/>
          <w:b/>
          <w:sz w:val="32"/>
          <w:szCs w:val="32"/>
        </w:rPr>
        <w:t>。</w:t>
      </w:r>
      <w:r>
        <w:rPr>
          <w:rFonts w:eastAsia="仿宋"/>
          <w:sz w:val="32"/>
          <w:szCs w:val="32"/>
          <w:lang w:val="en"/>
        </w:rPr>
        <w:t>深入贯彻</w:t>
      </w:r>
      <w:r>
        <w:rPr>
          <w:rFonts w:hint="eastAsia" w:eastAsia="仿宋"/>
          <w:sz w:val="32"/>
          <w:szCs w:val="32"/>
          <w:lang w:val="en"/>
        </w:rPr>
        <w:t>党中央、国务院</w:t>
      </w:r>
      <w:r>
        <w:rPr>
          <w:rFonts w:eastAsia="仿宋"/>
          <w:sz w:val="32"/>
          <w:szCs w:val="32"/>
          <w:lang w:val="en"/>
        </w:rPr>
        <w:t>“放管服”改革要求，优化危险货物车辆装载限制、罐车准运介质</w:t>
      </w:r>
      <w:r>
        <w:rPr>
          <w:rFonts w:hint="eastAsia" w:eastAsia="仿宋"/>
          <w:sz w:val="32"/>
          <w:szCs w:val="32"/>
          <w:lang w:val="en"/>
        </w:rPr>
        <w:t>等要求，</w:t>
      </w:r>
      <w:r>
        <w:rPr>
          <w:rFonts w:eastAsia="仿宋"/>
          <w:sz w:val="32"/>
          <w:szCs w:val="32"/>
          <w:lang w:val="en"/>
        </w:rPr>
        <w:t>在保障安全的前提下提高车辆利用率。同时，完善车辆异地经营</w:t>
      </w:r>
      <w:r>
        <w:rPr>
          <w:rFonts w:hint="eastAsia" w:eastAsia="仿宋"/>
          <w:sz w:val="32"/>
          <w:szCs w:val="32"/>
          <w:lang w:val="en"/>
        </w:rPr>
        <w:t>管理和企业安全评估管理措施</w:t>
      </w:r>
      <w:r>
        <w:rPr>
          <w:rFonts w:hint="eastAsia" w:eastAsia="仿宋"/>
          <w:sz w:val="32"/>
          <w:szCs w:val="32"/>
          <w:lang w:val="en" w:eastAsia="zh-CN"/>
        </w:rPr>
        <w:t>，优化危险货物运输车辆停放管理，</w:t>
      </w:r>
      <w:r>
        <w:rPr>
          <w:rFonts w:eastAsia="仿宋"/>
          <w:sz w:val="32"/>
          <w:szCs w:val="32"/>
          <w:lang w:val="en"/>
        </w:rPr>
        <w:t>进一步激发市场内生动力和发展活力。</w:t>
      </w:r>
    </w:p>
    <w:p>
      <w:pPr>
        <w:ind w:firstLine="640" w:firstLineChars="200"/>
        <w:rPr>
          <w:rFonts w:ascii="黑体" w:hAnsi="黑体" w:eastAsia="黑体"/>
          <w:bCs/>
          <w:sz w:val="32"/>
          <w:szCs w:val="32"/>
        </w:rPr>
      </w:pPr>
      <w:r>
        <w:rPr>
          <w:rFonts w:hint="eastAsia" w:ascii="黑体" w:hAnsi="黑体" w:eastAsia="黑体"/>
          <w:bCs/>
          <w:sz w:val="32"/>
          <w:szCs w:val="32"/>
        </w:rPr>
        <w:t>四</w:t>
      </w:r>
      <w:r>
        <w:rPr>
          <w:rFonts w:ascii="黑体" w:hAnsi="黑体" w:eastAsia="黑体"/>
          <w:bCs/>
          <w:sz w:val="32"/>
          <w:szCs w:val="32"/>
        </w:rPr>
        <w:t>、主要内容</w:t>
      </w:r>
    </w:p>
    <w:p>
      <w:pPr>
        <w:ind w:firstLine="640" w:firstLineChars="200"/>
        <w:rPr>
          <w:rFonts w:eastAsia="仿宋"/>
          <w:sz w:val="32"/>
          <w:szCs w:val="32"/>
          <w:lang w:val="en"/>
        </w:rPr>
      </w:pPr>
      <w:r>
        <w:rPr>
          <w:rFonts w:eastAsia="仿宋"/>
          <w:sz w:val="32"/>
          <w:szCs w:val="32"/>
          <w:lang w:val="en"/>
        </w:rPr>
        <w:t>《危规》修订后，包括总则、危险货物道路运输许可、专用车辆设备管理</w:t>
      </w:r>
      <w:r>
        <w:rPr>
          <w:rFonts w:hint="eastAsia" w:eastAsia="仿宋"/>
          <w:sz w:val="32"/>
          <w:szCs w:val="32"/>
          <w:lang w:val="en"/>
        </w:rPr>
        <w:t>、</w:t>
      </w:r>
      <w:r>
        <w:rPr>
          <w:rFonts w:eastAsia="仿宋"/>
          <w:sz w:val="32"/>
          <w:szCs w:val="32"/>
          <w:lang w:val="en"/>
        </w:rPr>
        <w:t>危险货物道路运输、监督检查、法律责任</w:t>
      </w:r>
      <w:r>
        <w:rPr>
          <w:rFonts w:hint="eastAsia" w:eastAsia="仿宋"/>
          <w:sz w:val="32"/>
          <w:szCs w:val="32"/>
          <w:lang w:val="en" w:eastAsia="zh-CN"/>
        </w:rPr>
        <w:t>和</w:t>
      </w:r>
      <w:r>
        <w:rPr>
          <w:rFonts w:eastAsia="仿宋"/>
          <w:sz w:val="32"/>
          <w:szCs w:val="32"/>
          <w:lang w:val="en"/>
        </w:rPr>
        <w:t>附则等</w:t>
      </w:r>
      <w:r>
        <w:rPr>
          <w:rFonts w:hint="eastAsia" w:eastAsia="仿宋"/>
          <w:sz w:val="32"/>
          <w:szCs w:val="32"/>
          <w:lang w:val="en"/>
        </w:rPr>
        <w:t>7</w:t>
      </w:r>
      <w:r>
        <w:rPr>
          <w:rFonts w:eastAsia="仿宋"/>
          <w:sz w:val="32"/>
          <w:szCs w:val="32"/>
          <w:lang w:val="en"/>
        </w:rPr>
        <w:t>个部分。主要修订内容如下：</w:t>
      </w:r>
    </w:p>
    <w:p>
      <w:pPr>
        <w:ind w:firstLine="643" w:firstLineChars="200"/>
        <w:rPr>
          <w:rFonts w:hint="eastAsia" w:eastAsia="仿宋"/>
          <w:sz w:val="32"/>
          <w:szCs w:val="32"/>
          <w:lang w:val="en"/>
        </w:rPr>
      </w:pPr>
      <w:r>
        <w:rPr>
          <w:rFonts w:hint="eastAsia" w:eastAsia="楷体"/>
          <w:b/>
          <w:sz w:val="32"/>
          <w:szCs w:val="32"/>
        </w:rPr>
        <w:t>（一）</w:t>
      </w:r>
      <w:r>
        <w:rPr>
          <w:rFonts w:hint="eastAsia" w:eastAsia="楷体"/>
          <w:b/>
          <w:sz w:val="32"/>
          <w:szCs w:val="32"/>
          <w:lang w:eastAsia="zh-CN"/>
        </w:rPr>
        <w:t>规章</w:t>
      </w:r>
      <w:r>
        <w:rPr>
          <w:rFonts w:hint="eastAsia" w:eastAsia="楷体"/>
          <w:b/>
          <w:sz w:val="32"/>
          <w:szCs w:val="32"/>
        </w:rPr>
        <w:t>名称。</w:t>
      </w:r>
      <w:r>
        <w:rPr>
          <w:rFonts w:hint="eastAsia" w:eastAsia="仿宋"/>
          <w:sz w:val="32"/>
          <w:szCs w:val="32"/>
          <w:lang w:val="en"/>
        </w:rPr>
        <w:t>为规范相关文字表述，与《危险货物道路运输安全管理办法》名称保持一致，将《道路危险货物运输管理规定》修改为《危险货物道路运输管理规定》。</w:t>
      </w:r>
    </w:p>
    <w:p>
      <w:pPr>
        <w:ind w:firstLine="643" w:firstLineChars="200"/>
        <w:rPr>
          <w:rFonts w:eastAsia="仿宋"/>
          <w:sz w:val="32"/>
          <w:szCs w:val="32"/>
        </w:rPr>
      </w:pPr>
      <w:r>
        <w:rPr>
          <w:rFonts w:eastAsia="楷体"/>
          <w:b/>
          <w:sz w:val="32"/>
          <w:szCs w:val="32"/>
        </w:rPr>
        <w:t>（</w:t>
      </w:r>
      <w:r>
        <w:rPr>
          <w:rFonts w:hint="eastAsia" w:eastAsia="楷体"/>
          <w:b/>
          <w:sz w:val="32"/>
          <w:szCs w:val="32"/>
        </w:rPr>
        <w:t>二</w:t>
      </w:r>
      <w:r>
        <w:rPr>
          <w:rFonts w:eastAsia="楷体"/>
          <w:b/>
          <w:sz w:val="32"/>
          <w:szCs w:val="32"/>
        </w:rPr>
        <w:t>）总则。</w:t>
      </w:r>
      <w:r>
        <w:rPr>
          <w:rFonts w:eastAsia="楷体"/>
          <w:sz w:val="32"/>
          <w:szCs w:val="32"/>
        </w:rPr>
        <w:t>一是</w:t>
      </w:r>
      <w:r>
        <w:rPr>
          <w:rFonts w:eastAsia="仿宋"/>
          <w:sz w:val="32"/>
          <w:szCs w:val="32"/>
          <w:lang w:val="en"/>
        </w:rPr>
        <w:t>进一步明确了危险货物的定义，与《</w:t>
      </w:r>
      <w:r>
        <w:rPr>
          <w:rFonts w:hint="eastAsia" w:eastAsia="仿宋"/>
          <w:sz w:val="32"/>
          <w:szCs w:val="32"/>
          <w:lang w:val="en" w:eastAsia="zh-CN"/>
        </w:rPr>
        <w:t>危险货物道路运输安全管理办法</w:t>
      </w:r>
      <w:r>
        <w:rPr>
          <w:rFonts w:eastAsia="仿宋"/>
          <w:sz w:val="32"/>
          <w:szCs w:val="32"/>
          <w:lang w:val="en"/>
        </w:rPr>
        <w:t>》</w:t>
      </w:r>
      <w:r>
        <w:rPr>
          <w:rFonts w:hint="eastAsia" w:eastAsia="仿宋"/>
          <w:sz w:val="32"/>
          <w:szCs w:val="32"/>
          <w:lang w:val="en"/>
        </w:rPr>
        <w:t>中的定义</w:t>
      </w:r>
      <w:r>
        <w:rPr>
          <w:rFonts w:eastAsia="仿宋"/>
          <w:sz w:val="32"/>
          <w:szCs w:val="32"/>
          <w:lang w:val="en"/>
        </w:rPr>
        <w:t>保持一致。</w:t>
      </w:r>
      <w:r>
        <w:rPr>
          <w:rFonts w:eastAsia="楷体"/>
          <w:sz w:val="32"/>
          <w:szCs w:val="32"/>
        </w:rPr>
        <w:t>二是</w:t>
      </w:r>
      <w:r>
        <w:rPr>
          <w:rFonts w:eastAsia="仿宋"/>
          <w:sz w:val="32"/>
          <w:szCs w:val="32"/>
          <w:lang w:val="en"/>
        </w:rPr>
        <w:t>修改了危险货物道路运输车辆的范围，与《机动车运行安全技术条件》（GB 7258-2017）保持一致。</w:t>
      </w:r>
      <w:r>
        <w:rPr>
          <w:rFonts w:eastAsia="楷体"/>
          <w:bCs/>
          <w:sz w:val="32"/>
          <w:szCs w:val="32"/>
        </w:rPr>
        <w:t>三</w:t>
      </w:r>
      <w:r>
        <w:rPr>
          <w:rFonts w:eastAsia="楷体"/>
          <w:sz w:val="32"/>
          <w:szCs w:val="32"/>
        </w:rPr>
        <w:t>是</w:t>
      </w:r>
      <w:r>
        <w:rPr>
          <w:rFonts w:eastAsia="仿宋"/>
          <w:sz w:val="32"/>
          <w:szCs w:val="32"/>
          <w:lang w:val="en"/>
        </w:rPr>
        <w:t>根据党中央、国务院关于开展行政职能事业单位改革和深化交通运输综合行政执法改革精神，明确了危险货物道路运输行政管理职能</w:t>
      </w:r>
      <w:r>
        <w:rPr>
          <w:rFonts w:hint="eastAsia" w:eastAsia="仿宋"/>
          <w:sz w:val="32"/>
          <w:szCs w:val="32"/>
          <w:lang w:val="en"/>
        </w:rPr>
        <w:t>、综合</w:t>
      </w:r>
      <w:r>
        <w:rPr>
          <w:rFonts w:eastAsia="仿宋"/>
          <w:sz w:val="32"/>
          <w:szCs w:val="32"/>
          <w:lang w:val="en"/>
        </w:rPr>
        <w:t>行政执法职能</w:t>
      </w:r>
      <w:r>
        <w:rPr>
          <w:rFonts w:hint="eastAsia" w:eastAsia="仿宋"/>
          <w:sz w:val="32"/>
          <w:szCs w:val="32"/>
          <w:lang w:val="en"/>
        </w:rPr>
        <w:t>和道路运输事务性工作</w:t>
      </w:r>
      <w:r>
        <w:rPr>
          <w:rFonts w:eastAsia="仿宋"/>
          <w:sz w:val="32"/>
          <w:szCs w:val="32"/>
          <w:lang w:val="en"/>
        </w:rPr>
        <w:t>的承担部门。</w:t>
      </w:r>
    </w:p>
    <w:p>
      <w:pPr>
        <w:ind w:firstLine="643" w:firstLineChars="200"/>
        <w:rPr>
          <w:rFonts w:eastAsia="仿宋"/>
          <w:sz w:val="32"/>
          <w:szCs w:val="32"/>
        </w:rPr>
      </w:pPr>
      <w:r>
        <w:rPr>
          <w:rFonts w:eastAsia="楷体"/>
          <w:b/>
          <w:sz w:val="32"/>
          <w:szCs w:val="32"/>
        </w:rPr>
        <w:t>（</w:t>
      </w:r>
      <w:r>
        <w:rPr>
          <w:rFonts w:hint="eastAsia" w:eastAsia="楷体"/>
          <w:b/>
          <w:sz w:val="32"/>
          <w:szCs w:val="32"/>
        </w:rPr>
        <w:t>三</w:t>
      </w:r>
      <w:r>
        <w:rPr>
          <w:rFonts w:eastAsia="楷体"/>
          <w:b/>
          <w:sz w:val="32"/>
          <w:szCs w:val="32"/>
        </w:rPr>
        <w:t>）危险货物道路运输许可。</w:t>
      </w:r>
      <w:r>
        <w:rPr>
          <w:rFonts w:eastAsia="楷体"/>
          <w:sz w:val="32"/>
          <w:szCs w:val="32"/>
        </w:rPr>
        <w:t>一是</w:t>
      </w:r>
      <w:r>
        <w:rPr>
          <w:rFonts w:eastAsia="仿宋"/>
          <w:sz w:val="32"/>
          <w:szCs w:val="32"/>
          <w:lang w:val="en"/>
        </w:rPr>
        <w:t>完善了企业准入管理。</w:t>
      </w:r>
      <w:r>
        <w:rPr>
          <w:rFonts w:hint="eastAsia" w:eastAsia="仿宋"/>
          <w:sz w:val="32"/>
          <w:szCs w:val="32"/>
          <w:lang w:val="en"/>
        </w:rPr>
        <w:t>明确了常压罐式车辆的罐体应当经相关资质的检验机构检验合格，</w:t>
      </w:r>
      <w:r>
        <w:rPr>
          <w:rFonts w:eastAsia="仿宋"/>
          <w:sz w:val="32"/>
          <w:szCs w:val="32"/>
          <w:lang w:val="en"/>
        </w:rPr>
        <w:t>增加了停车场地必要设施设备配备要求</w:t>
      </w:r>
      <w:r>
        <w:rPr>
          <w:rFonts w:hint="eastAsia" w:eastAsia="仿宋"/>
          <w:sz w:val="32"/>
          <w:szCs w:val="32"/>
          <w:lang w:val="en"/>
        </w:rPr>
        <w:t>，完善了投保承运人责任险要求，规定交通运输主管部门应根据企业资产规模，风险管控能力及事故赔付能力等确定企业经营范围</w:t>
      </w:r>
      <w:r>
        <w:rPr>
          <w:rFonts w:eastAsia="仿宋"/>
          <w:sz w:val="32"/>
          <w:szCs w:val="32"/>
          <w:lang w:val="en"/>
        </w:rPr>
        <w:t>。</w:t>
      </w:r>
      <w:r>
        <w:rPr>
          <w:rFonts w:eastAsia="楷体"/>
          <w:sz w:val="32"/>
          <w:szCs w:val="32"/>
        </w:rPr>
        <w:t>二是</w:t>
      </w:r>
      <w:r>
        <w:rPr>
          <w:rFonts w:eastAsia="仿宋"/>
          <w:sz w:val="32"/>
          <w:szCs w:val="32"/>
          <w:lang w:val="en"/>
        </w:rPr>
        <w:t>完善了车辆准入管理。进一步明确了危险货物运输车辆及罐式车辆罐体技术要求；将拟投入车辆、设备的承诺期限由1年缩减为180天；将车辆结构类型、罐式车辆适装介质等纳入《道路运输证》标注内容；增加了车辆应当配备智能视频监控装置的要求。</w:t>
      </w:r>
      <w:r>
        <w:rPr>
          <w:rFonts w:eastAsia="楷体"/>
          <w:sz w:val="32"/>
          <w:szCs w:val="32"/>
        </w:rPr>
        <w:t>三是</w:t>
      </w:r>
      <w:r>
        <w:rPr>
          <w:rFonts w:eastAsia="仿宋"/>
          <w:sz w:val="32"/>
          <w:szCs w:val="32"/>
          <w:lang w:val="en"/>
        </w:rPr>
        <w:t>完善了从业人员准入条件及考核要求。增加了罐式车辆驾驶员从业资格证单独标注要求；增加了两类</w:t>
      </w:r>
      <w:r>
        <w:rPr>
          <w:rFonts w:hint="eastAsia" w:eastAsia="仿宋"/>
          <w:sz w:val="32"/>
          <w:szCs w:val="32"/>
          <w:lang w:val="en"/>
        </w:rPr>
        <w:t>关键</w:t>
      </w:r>
      <w:r>
        <w:rPr>
          <w:rFonts w:eastAsia="仿宋"/>
          <w:sz w:val="32"/>
          <w:szCs w:val="32"/>
          <w:lang w:val="en"/>
        </w:rPr>
        <w:t>人员的考核要求。</w:t>
      </w:r>
    </w:p>
    <w:p>
      <w:pPr>
        <w:ind w:firstLine="643" w:firstLineChars="200"/>
        <w:rPr>
          <w:rFonts w:eastAsia="仿宋"/>
          <w:sz w:val="32"/>
          <w:szCs w:val="32"/>
          <w:lang w:val="en"/>
        </w:rPr>
      </w:pPr>
      <w:r>
        <w:rPr>
          <w:rFonts w:eastAsia="楷体"/>
          <w:b/>
          <w:sz w:val="32"/>
          <w:szCs w:val="32"/>
        </w:rPr>
        <w:t>（</w:t>
      </w:r>
      <w:r>
        <w:rPr>
          <w:rFonts w:hint="eastAsia" w:eastAsia="楷体"/>
          <w:b/>
          <w:sz w:val="32"/>
          <w:szCs w:val="32"/>
        </w:rPr>
        <w:t>四</w:t>
      </w:r>
      <w:r>
        <w:rPr>
          <w:rFonts w:eastAsia="楷体"/>
          <w:b/>
          <w:sz w:val="32"/>
          <w:szCs w:val="32"/>
        </w:rPr>
        <w:t>）</w:t>
      </w:r>
      <w:r>
        <w:rPr>
          <w:rFonts w:hint="eastAsia" w:eastAsia="楷体"/>
          <w:b/>
          <w:sz w:val="32"/>
          <w:szCs w:val="32"/>
        </w:rPr>
        <w:t>专用车辆、设备管理</w:t>
      </w:r>
      <w:r>
        <w:rPr>
          <w:rFonts w:eastAsia="楷体"/>
          <w:b/>
          <w:sz w:val="32"/>
          <w:szCs w:val="32"/>
        </w:rPr>
        <w:t>。</w:t>
      </w:r>
      <w:r>
        <w:rPr>
          <w:rFonts w:eastAsia="楷体"/>
          <w:sz w:val="32"/>
          <w:szCs w:val="32"/>
        </w:rPr>
        <w:t>一是</w:t>
      </w:r>
      <w:r>
        <w:rPr>
          <w:rFonts w:hint="eastAsia" w:ascii="仿宋" w:hAnsi="仿宋" w:eastAsia="仿宋"/>
          <w:sz w:val="32"/>
          <w:szCs w:val="32"/>
        </w:rPr>
        <w:t>完善了危货车辆审验制度。增加了</w:t>
      </w:r>
      <w:r>
        <w:rPr>
          <w:rFonts w:hint="eastAsia" w:ascii="仿宋" w:hAnsi="仿宋" w:eastAsia="仿宋"/>
          <w:sz w:val="32"/>
          <w:szCs w:val="32"/>
          <w:lang w:eastAsia="zh-CN"/>
        </w:rPr>
        <w:t>卫星定位装置和</w:t>
      </w:r>
      <w:r>
        <w:rPr>
          <w:rFonts w:hint="eastAsia" w:ascii="仿宋" w:hAnsi="仿宋" w:eastAsia="仿宋"/>
          <w:sz w:val="32"/>
          <w:szCs w:val="32"/>
        </w:rPr>
        <w:t>智能视频监控装置</w:t>
      </w:r>
      <w:r>
        <w:rPr>
          <w:rFonts w:hint="eastAsia" w:ascii="仿宋" w:hAnsi="仿宋" w:eastAsia="仿宋"/>
          <w:sz w:val="32"/>
          <w:szCs w:val="32"/>
          <w:lang w:eastAsia="zh-CN"/>
        </w:rPr>
        <w:t>配备</w:t>
      </w:r>
      <w:r>
        <w:rPr>
          <w:rFonts w:hint="eastAsia" w:ascii="仿宋" w:hAnsi="仿宋" w:eastAsia="仿宋"/>
          <w:sz w:val="32"/>
          <w:szCs w:val="32"/>
        </w:rPr>
        <w:t>，</w:t>
      </w:r>
      <w:r>
        <w:rPr>
          <w:rFonts w:hint="eastAsia" w:ascii="仿宋" w:hAnsi="仿宋" w:eastAsia="仿宋"/>
          <w:sz w:val="32"/>
          <w:szCs w:val="32"/>
          <w:lang w:eastAsia="zh-CN"/>
        </w:rPr>
        <w:t>以及罐体检验合格证书等</w:t>
      </w:r>
      <w:r>
        <w:rPr>
          <w:rFonts w:hint="eastAsia" w:ascii="仿宋" w:hAnsi="仿宋" w:eastAsia="仿宋"/>
          <w:sz w:val="32"/>
          <w:szCs w:val="32"/>
        </w:rPr>
        <w:t>车辆审验要求。</w:t>
      </w:r>
      <w:r>
        <w:rPr>
          <w:rFonts w:eastAsia="楷体"/>
          <w:sz w:val="32"/>
          <w:szCs w:val="32"/>
        </w:rPr>
        <w:t>二是</w:t>
      </w:r>
      <w:r>
        <w:rPr>
          <w:rFonts w:eastAsia="仿宋"/>
          <w:sz w:val="32"/>
          <w:szCs w:val="32"/>
          <w:lang w:val="en"/>
        </w:rPr>
        <w:t>完善了危货车辆、设备管理制度。</w:t>
      </w:r>
      <w:r>
        <w:rPr>
          <w:rFonts w:hint="eastAsia" w:eastAsia="仿宋"/>
          <w:sz w:val="32"/>
          <w:szCs w:val="32"/>
          <w:lang w:val="en"/>
        </w:rPr>
        <w:t>增加了车辆、设备选型</w:t>
      </w:r>
      <w:r>
        <w:rPr>
          <w:rFonts w:hint="eastAsia" w:eastAsia="仿宋"/>
          <w:sz w:val="32"/>
          <w:szCs w:val="32"/>
          <w:lang w:val="en" w:eastAsia="zh-CN"/>
        </w:rPr>
        <w:t>及维护</w:t>
      </w:r>
      <w:r>
        <w:rPr>
          <w:rFonts w:hint="eastAsia" w:eastAsia="仿宋"/>
          <w:sz w:val="32"/>
          <w:szCs w:val="32"/>
          <w:lang w:val="en"/>
        </w:rPr>
        <w:t>要求</w:t>
      </w:r>
      <w:r>
        <w:rPr>
          <w:rFonts w:eastAsia="仿宋"/>
          <w:sz w:val="32"/>
          <w:szCs w:val="32"/>
          <w:lang w:val="en"/>
        </w:rPr>
        <w:t>，</w:t>
      </w:r>
      <w:r>
        <w:rPr>
          <w:rFonts w:hint="eastAsia" w:eastAsia="仿宋"/>
          <w:sz w:val="32"/>
          <w:szCs w:val="32"/>
          <w:lang w:val="en"/>
        </w:rPr>
        <w:t>完善了爆炸品、强腐蚀性、剧毒化学品危险货物车辆货物配载限制要求。</w:t>
      </w:r>
      <w:r>
        <w:rPr>
          <w:rFonts w:hint="eastAsia" w:eastAsia="楷体"/>
          <w:sz w:val="32"/>
          <w:szCs w:val="32"/>
        </w:rPr>
        <w:t>三是</w:t>
      </w:r>
      <w:r>
        <w:rPr>
          <w:rFonts w:hint="eastAsia" w:eastAsia="仿宋"/>
          <w:sz w:val="32"/>
          <w:szCs w:val="32"/>
          <w:lang w:val="en"/>
        </w:rPr>
        <w:t>完善了企业日常车辆和罐体安全检查制度</w:t>
      </w:r>
      <w:r>
        <w:rPr>
          <w:rFonts w:hint="eastAsia" w:eastAsia="仿宋"/>
          <w:sz w:val="32"/>
          <w:szCs w:val="32"/>
          <w:lang w:val="en" w:eastAsia="zh-CN"/>
        </w:rPr>
        <w:t>。</w:t>
      </w:r>
      <w:r>
        <w:rPr>
          <w:rFonts w:hint="eastAsia" w:eastAsia="仿宋"/>
          <w:sz w:val="32"/>
          <w:szCs w:val="32"/>
        </w:rPr>
        <w:t>进一步明确了车辆、罐体在使用环节的安全检查内容、检查频次、检查记录的保存期限要求。</w:t>
      </w:r>
    </w:p>
    <w:p>
      <w:pPr>
        <w:ind w:firstLine="643" w:firstLineChars="200"/>
        <w:rPr>
          <w:rFonts w:eastAsia="仿宋_GB2312"/>
          <w:sz w:val="32"/>
          <w:szCs w:val="32"/>
          <w:lang w:val="en"/>
        </w:rPr>
      </w:pPr>
      <w:r>
        <w:rPr>
          <w:rFonts w:eastAsia="楷体"/>
          <w:b/>
          <w:sz w:val="32"/>
          <w:szCs w:val="32"/>
        </w:rPr>
        <w:t>（</w:t>
      </w:r>
      <w:r>
        <w:rPr>
          <w:rFonts w:hint="eastAsia" w:eastAsia="楷体"/>
          <w:b/>
          <w:sz w:val="32"/>
          <w:szCs w:val="32"/>
        </w:rPr>
        <w:t>五</w:t>
      </w:r>
      <w:r>
        <w:rPr>
          <w:rFonts w:eastAsia="楷体"/>
          <w:b/>
          <w:sz w:val="32"/>
          <w:szCs w:val="32"/>
        </w:rPr>
        <w:t>）</w:t>
      </w:r>
      <w:r>
        <w:rPr>
          <w:rFonts w:hint="eastAsia" w:eastAsia="楷体"/>
          <w:b/>
          <w:sz w:val="32"/>
          <w:szCs w:val="32"/>
        </w:rPr>
        <w:t>危险货物道路运输</w:t>
      </w:r>
      <w:r>
        <w:rPr>
          <w:rFonts w:eastAsia="楷体"/>
          <w:b/>
          <w:sz w:val="32"/>
          <w:szCs w:val="32"/>
        </w:rPr>
        <w:t>。</w:t>
      </w:r>
      <w:r>
        <w:rPr>
          <w:rFonts w:hint="eastAsia" w:eastAsia="楷体"/>
          <w:bCs/>
          <w:sz w:val="32"/>
          <w:szCs w:val="32"/>
        </w:rPr>
        <w:t>一</w:t>
      </w:r>
      <w:r>
        <w:rPr>
          <w:rFonts w:eastAsia="楷体"/>
          <w:sz w:val="32"/>
          <w:szCs w:val="32"/>
        </w:rPr>
        <w:t>是</w:t>
      </w:r>
      <w:r>
        <w:rPr>
          <w:rFonts w:eastAsia="仿宋"/>
          <w:sz w:val="32"/>
          <w:szCs w:val="32"/>
          <w:lang w:val="en"/>
        </w:rPr>
        <w:t>删除了与既有规章重复的内容。删除了《</w:t>
      </w:r>
      <w:r>
        <w:rPr>
          <w:rFonts w:hint="eastAsia" w:eastAsia="仿宋"/>
          <w:sz w:val="32"/>
          <w:szCs w:val="32"/>
          <w:lang w:val="en"/>
        </w:rPr>
        <w:t>危险货物道路运输安全管理</w:t>
      </w:r>
      <w:r>
        <w:rPr>
          <w:rFonts w:eastAsia="仿宋"/>
          <w:sz w:val="32"/>
          <w:szCs w:val="32"/>
          <w:lang w:val="en"/>
        </w:rPr>
        <w:t>办法》重复的托运人义务、包装物容器检查记录、超限超载、道路通行管理、停车及报告、装卸作业要求等内容；删除了与《道路运输车辆动态监督管理规定》重复的车辆动态监控及数据保存等内容。</w:t>
      </w:r>
      <w:r>
        <w:rPr>
          <w:rFonts w:hint="eastAsia" w:ascii="楷体" w:hAnsi="楷体" w:eastAsia="楷体"/>
          <w:sz w:val="32"/>
          <w:szCs w:val="32"/>
          <w:lang w:val="en"/>
        </w:rPr>
        <w:t>二是</w:t>
      </w:r>
      <w:r>
        <w:rPr>
          <w:rFonts w:hint="eastAsia" w:eastAsia="仿宋"/>
          <w:sz w:val="32"/>
          <w:szCs w:val="32"/>
          <w:lang w:val="en"/>
        </w:rPr>
        <w:t>增加了两类人员考核要求。要求企业主要负责人、分管安全生产的负责人和专职安全生产管理人员应安全考核合格。</w:t>
      </w:r>
      <w:r>
        <w:rPr>
          <w:rFonts w:hint="eastAsia" w:eastAsia="楷体"/>
          <w:sz w:val="32"/>
          <w:szCs w:val="32"/>
        </w:rPr>
        <w:t>三是</w:t>
      </w:r>
      <w:r>
        <w:rPr>
          <w:rFonts w:eastAsia="仿宋"/>
          <w:sz w:val="32"/>
          <w:szCs w:val="32"/>
          <w:lang w:val="en"/>
        </w:rPr>
        <w:t>完善从业人员教育培训制度。将</w:t>
      </w:r>
      <w:r>
        <w:rPr>
          <w:rFonts w:hint="eastAsia" w:eastAsia="仿宋"/>
          <w:sz w:val="32"/>
          <w:szCs w:val="32"/>
          <w:lang w:val="en"/>
        </w:rPr>
        <w:t>企业调度</w:t>
      </w:r>
      <w:r>
        <w:rPr>
          <w:rFonts w:eastAsia="仿宋"/>
          <w:sz w:val="32"/>
          <w:szCs w:val="32"/>
          <w:lang w:val="en"/>
        </w:rPr>
        <w:t>人员纳入企业安全教育培训范围，进一步明确了从业人员岗前安全教育培训要求、定期安全教育要求。</w:t>
      </w:r>
      <w:r>
        <w:rPr>
          <w:rFonts w:hint="eastAsia" w:eastAsia="楷体"/>
          <w:sz w:val="32"/>
          <w:szCs w:val="32"/>
        </w:rPr>
        <w:t>四</w:t>
      </w:r>
      <w:r>
        <w:rPr>
          <w:rFonts w:eastAsia="楷体"/>
          <w:sz w:val="32"/>
          <w:szCs w:val="32"/>
        </w:rPr>
        <w:t>是</w:t>
      </w:r>
      <w:r>
        <w:rPr>
          <w:rFonts w:eastAsia="仿宋"/>
          <w:sz w:val="32"/>
          <w:szCs w:val="32"/>
          <w:lang w:val="en"/>
        </w:rPr>
        <w:t>健全危险货物道路运输作业管理制度。细化了货物</w:t>
      </w:r>
      <w:r>
        <w:rPr>
          <w:rFonts w:hint="eastAsia" w:eastAsia="仿宋"/>
          <w:sz w:val="32"/>
          <w:szCs w:val="32"/>
          <w:lang w:val="en"/>
        </w:rPr>
        <w:t>混合装运</w:t>
      </w:r>
      <w:r>
        <w:rPr>
          <w:rFonts w:eastAsia="仿宋"/>
          <w:sz w:val="32"/>
          <w:szCs w:val="32"/>
          <w:lang w:val="en"/>
        </w:rPr>
        <w:t>要求、应急器材配备、应急救援演练频次要求，建立了事件分析报告制度</w:t>
      </w:r>
      <w:r>
        <w:rPr>
          <w:rFonts w:hint="eastAsia" w:eastAsia="仿宋"/>
          <w:sz w:val="32"/>
          <w:szCs w:val="32"/>
          <w:lang w:val="en" w:eastAsia="zh-CN"/>
        </w:rPr>
        <w:t>，优化了危险货物运输车辆停放管理</w:t>
      </w:r>
      <w:r>
        <w:rPr>
          <w:rFonts w:eastAsia="仿宋"/>
          <w:sz w:val="32"/>
          <w:szCs w:val="32"/>
          <w:lang w:val="en"/>
        </w:rPr>
        <w:t>。</w:t>
      </w:r>
      <w:r>
        <w:rPr>
          <w:rFonts w:hint="eastAsia" w:eastAsia="楷体"/>
          <w:sz w:val="32"/>
          <w:szCs w:val="32"/>
        </w:rPr>
        <w:t>五</w:t>
      </w:r>
      <w:r>
        <w:rPr>
          <w:rFonts w:eastAsia="楷体"/>
          <w:sz w:val="32"/>
          <w:szCs w:val="32"/>
        </w:rPr>
        <w:t>是</w:t>
      </w:r>
      <w:r>
        <w:rPr>
          <w:rFonts w:eastAsia="仿宋"/>
          <w:sz w:val="32"/>
          <w:szCs w:val="32"/>
          <w:lang w:val="en"/>
        </w:rPr>
        <w:t>调整了企业安全监管制度。充分利用信息化手段强化对运输企业和异地经营车辆的监管，细化了运单制作及使用要求、运单数据接入要求，删除了企业异地经营强制备案、企业安全评估制度。</w:t>
      </w:r>
      <w:r>
        <w:rPr>
          <w:rFonts w:hint="eastAsia" w:eastAsia="楷体"/>
          <w:bCs/>
          <w:sz w:val="32"/>
          <w:szCs w:val="32"/>
        </w:rPr>
        <w:t>六</w:t>
      </w:r>
      <w:r>
        <w:rPr>
          <w:rFonts w:eastAsia="楷体"/>
          <w:bCs/>
          <w:sz w:val="32"/>
          <w:szCs w:val="32"/>
        </w:rPr>
        <w:t>是</w:t>
      </w:r>
      <w:r>
        <w:rPr>
          <w:rFonts w:hint="eastAsia" w:eastAsia="仿宋"/>
          <w:sz w:val="32"/>
          <w:szCs w:val="32"/>
          <w:lang w:val="en"/>
        </w:rPr>
        <w:t>针对危险货物国际道路运输，</w:t>
      </w:r>
      <w:r>
        <w:rPr>
          <w:rFonts w:eastAsia="仿宋"/>
          <w:sz w:val="32"/>
          <w:szCs w:val="32"/>
          <w:lang w:val="en"/>
        </w:rPr>
        <w:t>增</w:t>
      </w:r>
      <w:r>
        <w:rPr>
          <w:rFonts w:hint="eastAsia" w:eastAsia="仿宋"/>
          <w:sz w:val="32"/>
          <w:szCs w:val="32"/>
          <w:lang w:val="en"/>
        </w:rPr>
        <w:t>设</w:t>
      </w:r>
      <w:r>
        <w:rPr>
          <w:rFonts w:eastAsia="仿宋"/>
          <w:sz w:val="32"/>
          <w:szCs w:val="32"/>
          <w:lang w:val="en"/>
        </w:rPr>
        <w:t>了安全咨询顾问制度。</w:t>
      </w:r>
    </w:p>
    <w:p>
      <w:pPr>
        <w:ind w:firstLine="643" w:firstLineChars="200"/>
        <w:rPr>
          <w:rFonts w:eastAsia="仿宋_GB2312"/>
          <w:sz w:val="32"/>
          <w:szCs w:val="32"/>
        </w:rPr>
      </w:pPr>
      <w:r>
        <w:rPr>
          <w:rFonts w:eastAsia="楷体"/>
          <w:b/>
          <w:sz w:val="32"/>
          <w:szCs w:val="32"/>
        </w:rPr>
        <w:t>（</w:t>
      </w:r>
      <w:r>
        <w:rPr>
          <w:rFonts w:hint="eastAsia" w:eastAsia="楷体"/>
          <w:b/>
          <w:sz w:val="32"/>
          <w:szCs w:val="32"/>
        </w:rPr>
        <w:t>六</w:t>
      </w:r>
      <w:r>
        <w:rPr>
          <w:rFonts w:eastAsia="楷体"/>
          <w:b/>
          <w:sz w:val="32"/>
          <w:szCs w:val="32"/>
        </w:rPr>
        <w:t>）监督检查。</w:t>
      </w:r>
      <w:r>
        <w:rPr>
          <w:rFonts w:eastAsia="楷体"/>
          <w:sz w:val="32"/>
          <w:szCs w:val="32"/>
        </w:rPr>
        <w:t>一是</w:t>
      </w:r>
      <w:r>
        <w:rPr>
          <w:rFonts w:eastAsia="仿宋"/>
          <w:sz w:val="32"/>
          <w:szCs w:val="32"/>
          <w:lang w:val="en"/>
        </w:rPr>
        <w:t>完善了监督检查制度。新增常态化监督检查工作机制</w:t>
      </w:r>
      <w:r>
        <w:rPr>
          <w:rFonts w:hint="eastAsia" w:eastAsia="仿宋"/>
          <w:sz w:val="32"/>
          <w:szCs w:val="32"/>
          <w:lang w:val="en"/>
        </w:rPr>
        <w:t>，明确了交通运输主管部门应当制定定期监督检查计划，并可聘请专家参与监督检查工作</w:t>
      </w:r>
      <w:r>
        <w:rPr>
          <w:rFonts w:eastAsia="仿宋"/>
          <w:sz w:val="32"/>
          <w:szCs w:val="32"/>
          <w:lang w:val="en"/>
        </w:rPr>
        <w:t>。</w:t>
      </w:r>
      <w:r>
        <w:rPr>
          <w:rFonts w:eastAsia="楷体"/>
          <w:sz w:val="32"/>
          <w:szCs w:val="32"/>
        </w:rPr>
        <w:t>二是</w:t>
      </w:r>
      <w:r>
        <w:rPr>
          <w:rFonts w:eastAsia="仿宋"/>
          <w:sz w:val="32"/>
          <w:szCs w:val="32"/>
          <w:lang w:val="en"/>
        </w:rPr>
        <w:t>建立路检及户检清单制度。由交通运输部统一制定危险货物道路运输路检路查清单、危险货物道路运输企业安全检查清单。</w:t>
      </w:r>
      <w:r>
        <w:rPr>
          <w:rFonts w:eastAsia="楷体"/>
          <w:sz w:val="32"/>
          <w:szCs w:val="32"/>
        </w:rPr>
        <w:t>三是</w:t>
      </w:r>
      <w:r>
        <w:rPr>
          <w:rFonts w:eastAsia="仿宋"/>
          <w:sz w:val="32"/>
          <w:szCs w:val="32"/>
          <w:lang w:val="en"/>
        </w:rPr>
        <w:t>建立监管执法人员业务培训制度。根据危险货物运输安全管理特点，明确监管执法人员入职培训和复训要求。</w:t>
      </w:r>
      <w:r>
        <w:rPr>
          <w:rFonts w:eastAsia="楷体"/>
          <w:sz w:val="32"/>
          <w:szCs w:val="32"/>
        </w:rPr>
        <w:t>四是</w:t>
      </w:r>
      <w:r>
        <w:rPr>
          <w:rFonts w:eastAsia="仿宋"/>
          <w:sz w:val="32"/>
          <w:szCs w:val="32"/>
          <w:lang w:val="en"/>
        </w:rPr>
        <w:t>建立危险货物道路运输企业分级分类监管制度。按照</w:t>
      </w:r>
      <w:r>
        <w:rPr>
          <w:rFonts w:hint="eastAsia" w:eastAsia="仿宋"/>
          <w:sz w:val="32"/>
          <w:szCs w:val="32"/>
          <w:lang w:val="en"/>
        </w:rPr>
        <w:t>安全运营考核</w:t>
      </w:r>
      <w:r>
        <w:rPr>
          <w:rFonts w:eastAsia="仿宋"/>
          <w:sz w:val="32"/>
          <w:szCs w:val="32"/>
          <w:lang w:val="en"/>
        </w:rPr>
        <w:t>等级结果，采取不同监管措施，强化事中事后监管。</w:t>
      </w:r>
    </w:p>
    <w:p>
      <w:pPr>
        <w:ind w:firstLine="643" w:firstLineChars="200"/>
        <w:rPr>
          <w:rFonts w:eastAsia="仿宋_GB2312"/>
          <w:sz w:val="32"/>
          <w:szCs w:val="32"/>
        </w:rPr>
      </w:pPr>
      <w:r>
        <w:rPr>
          <w:rFonts w:eastAsia="楷体"/>
          <w:b/>
          <w:sz w:val="32"/>
          <w:szCs w:val="32"/>
        </w:rPr>
        <w:t>（</w:t>
      </w:r>
      <w:r>
        <w:rPr>
          <w:rFonts w:hint="eastAsia" w:eastAsia="楷体"/>
          <w:b/>
          <w:sz w:val="32"/>
          <w:szCs w:val="32"/>
        </w:rPr>
        <w:t>七</w:t>
      </w:r>
      <w:r>
        <w:rPr>
          <w:rFonts w:eastAsia="楷体"/>
          <w:b/>
          <w:sz w:val="32"/>
          <w:szCs w:val="32"/>
        </w:rPr>
        <w:t>）法律责任。</w:t>
      </w:r>
      <w:r>
        <w:rPr>
          <w:rFonts w:eastAsia="楷体"/>
          <w:sz w:val="32"/>
          <w:szCs w:val="32"/>
        </w:rPr>
        <w:t>一是</w:t>
      </w:r>
      <w:r>
        <w:rPr>
          <w:rFonts w:eastAsia="仿宋"/>
          <w:sz w:val="32"/>
          <w:szCs w:val="32"/>
          <w:lang w:val="en"/>
        </w:rPr>
        <w:t>针对本规定的管理规范，全面设定相应的罚则。</w:t>
      </w:r>
      <w:r>
        <w:rPr>
          <w:rFonts w:eastAsia="楷体"/>
          <w:sz w:val="32"/>
          <w:szCs w:val="32"/>
        </w:rPr>
        <w:t>二是</w:t>
      </w:r>
      <w:r>
        <w:rPr>
          <w:rFonts w:eastAsia="仿宋"/>
          <w:sz w:val="32"/>
          <w:szCs w:val="32"/>
          <w:lang w:val="en"/>
        </w:rPr>
        <w:t>完善危险货物道路运输企业处罚和退出机制，明确《道路运输经营许可证》《危险货物道路运输许可证》吊销的情形。</w:t>
      </w:r>
      <w:r>
        <w:rPr>
          <w:rFonts w:eastAsia="楷体"/>
          <w:sz w:val="32"/>
          <w:szCs w:val="32"/>
        </w:rPr>
        <w:t>三是</w:t>
      </w:r>
      <w:r>
        <w:rPr>
          <w:rFonts w:eastAsia="仿宋"/>
          <w:sz w:val="32"/>
          <w:szCs w:val="32"/>
          <w:lang w:val="en"/>
        </w:rPr>
        <w:t>增设企业不落实主体责任的处罚条款。</w:t>
      </w:r>
    </w:p>
    <w:p>
      <w:pPr>
        <w:ind w:firstLine="643" w:firstLineChars="200"/>
        <w:rPr>
          <w:rFonts w:eastAsia="仿宋_GB2312"/>
          <w:sz w:val="32"/>
          <w:szCs w:val="32"/>
          <w:lang w:val="en"/>
        </w:rPr>
      </w:pPr>
      <w:r>
        <w:rPr>
          <w:rFonts w:eastAsia="楷体"/>
          <w:b/>
          <w:sz w:val="32"/>
          <w:szCs w:val="32"/>
        </w:rPr>
        <w:t>（</w:t>
      </w:r>
      <w:r>
        <w:rPr>
          <w:rFonts w:hint="eastAsia" w:eastAsia="楷体"/>
          <w:b/>
          <w:sz w:val="32"/>
          <w:szCs w:val="32"/>
        </w:rPr>
        <w:t>八</w:t>
      </w:r>
      <w:r>
        <w:rPr>
          <w:rFonts w:eastAsia="楷体"/>
          <w:b/>
          <w:sz w:val="32"/>
          <w:szCs w:val="32"/>
        </w:rPr>
        <w:t>）附则。</w:t>
      </w:r>
      <w:r>
        <w:rPr>
          <w:rFonts w:eastAsia="仿宋"/>
          <w:sz w:val="32"/>
          <w:szCs w:val="32"/>
          <w:lang w:val="en"/>
        </w:rPr>
        <w:t>根据党中央、国务院关于开展行政职能事业单位改革和深化交通运输综合行政执法改革精神，明确了</w:t>
      </w:r>
      <w:r>
        <w:rPr>
          <w:rFonts w:hint="eastAsia" w:eastAsia="仿宋"/>
          <w:sz w:val="32"/>
          <w:szCs w:val="32"/>
          <w:lang w:val="en"/>
        </w:rPr>
        <w:t>县级以上负责交通运输综合行政执法工作的机构和道路运输管理事务性工作的机构的职责。</w:t>
      </w:r>
    </w:p>
    <w:p>
      <w:pPr>
        <w:ind w:firstLine="640" w:firstLineChars="200"/>
        <w:rPr>
          <w:rFonts w:ascii="黑体" w:hAnsi="黑体" w:eastAsia="黑体"/>
          <w:sz w:val="32"/>
          <w:szCs w:val="32"/>
          <w:shd w:val="clear" w:color="auto" w:fill="FFFFFF"/>
        </w:rPr>
      </w:pPr>
      <w:r>
        <w:rPr>
          <w:rFonts w:hint="eastAsia" w:ascii="黑体" w:hAnsi="黑体" w:eastAsia="黑体"/>
          <w:sz w:val="32"/>
          <w:szCs w:val="32"/>
          <w:shd w:val="clear" w:color="auto" w:fill="FFFFFF"/>
        </w:rPr>
        <w:t>五</w:t>
      </w:r>
      <w:r>
        <w:rPr>
          <w:rFonts w:ascii="黑体" w:hAnsi="黑体" w:eastAsia="黑体"/>
          <w:sz w:val="32"/>
          <w:szCs w:val="32"/>
          <w:shd w:val="clear" w:color="auto" w:fill="FFFFFF"/>
        </w:rPr>
        <w:t>、</w:t>
      </w:r>
      <w:r>
        <w:rPr>
          <w:rFonts w:hint="eastAsia" w:ascii="黑体" w:hAnsi="黑体" w:eastAsia="黑体"/>
          <w:sz w:val="32"/>
          <w:szCs w:val="32"/>
          <w:shd w:val="clear" w:color="auto" w:fill="FFFFFF"/>
        </w:rPr>
        <w:t>有关</w:t>
      </w:r>
      <w:r>
        <w:rPr>
          <w:rFonts w:ascii="黑体" w:hAnsi="黑体" w:eastAsia="黑体"/>
          <w:sz w:val="32"/>
          <w:szCs w:val="32"/>
          <w:shd w:val="clear" w:color="auto" w:fill="FFFFFF"/>
        </w:rPr>
        <w:t>重要问题的说明</w:t>
      </w:r>
    </w:p>
    <w:p>
      <w:pPr>
        <w:ind w:firstLine="643" w:firstLineChars="200"/>
        <w:rPr>
          <w:rFonts w:eastAsia="楷体"/>
          <w:b/>
          <w:bCs/>
          <w:sz w:val="32"/>
          <w:szCs w:val="32"/>
        </w:rPr>
      </w:pPr>
      <w:r>
        <w:rPr>
          <w:rFonts w:eastAsia="楷体"/>
          <w:b/>
          <w:bCs/>
          <w:sz w:val="32"/>
          <w:szCs w:val="32"/>
        </w:rPr>
        <w:t>（一）关于</w:t>
      </w:r>
      <w:r>
        <w:rPr>
          <w:rFonts w:hint="eastAsia" w:eastAsia="楷体"/>
          <w:b/>
          <w:bCs/>
          <w:sz w:val="32"/>
          <w:szCs w:val="32"/>
        </w:rPr>
        <w:t>完善</w:t>
      </w:r>
      <w:r>
        <w:rPr>
          <w:rFonts w:eastAsia="楷体"/>
          <w:b/>
          <w:bCs/>
          <w:sz w:val="32"/>
          <w:szCs w:val="32"/>
        </w:rPr>
        <w:t>危险货物运输企业准入</w:t>
      </w:r>
      <w:r>
        <w:rPr>
          <w:rFonts w:hint="eastAsia" w:eastAsia="楷体"/>
          <w:b/>
          <w:bCs/>
          <w:sz w:val="32"/>
          <w:szCs w:val="32"/>
        </w:rPr>
        <w:t>机制</w:t>
      </w:r>
      <w:r>
        <w:rPr>
          <w:rFonts w:eastAsia="楷体"/>
          <w:b/>
          <w:bCs/>
          <w:sz w:val="32"/>
          <w:szCs w:val="32"/>
        </w:rPr>
        <w:t>。</w:t>
      </w:r>
    </w:p>
    <w:p>
      <w:pPr>
        <w:ind w:firstLine="640" w:firstLineChars="200"/>
        <w:rPr>
          <w:rFonts w:eastAsia="仿宋_GB2312"/>
          <w:sz w:val="32"/>
          <w:szCs w:val="32"/>
        </w:rPr>
      </w:pPr>
      <w:r>
        <w:rPr>
          <w:rFonts w:eastAsia="仿宋"/>
          <w:sz w:val="32"/>
          <w:szCs w:val="32"/>
        </w:rPr>
        <w:t>当前，我国危险货物道路运输行业总体呈现“散、小、弱”的特点</w:t>
      </w:r>
      <w:r>
        <w:rPr>
          <w:rFonts w:hint="eastAsia" w:eastAsia="仿宋"/>
          <w:sz w:val="32"/>
          <w:szCs w:val="32"/>
        </w:rPr>
        <w:t>，</w:t>
      </w:r>
      <w:r>
        <w:rPr>
          <w:rFonts w:eastAsia="仿宋"/>
          <w:sz w:val="32"/>
          <w:szCs w:val="32"/>
        </w:rPr>
        <w:t>部分危险货物道路运输企业规模小，安全投入不足，专业化水平不高，制约了安全水平的提升。《国务院办公厅关于印发危险化学品安全综合治理方案的通知》明确提出，要提高危险化学品（危险货物）运输企业准入门槛。为此，《危规》</w:t>
      </w:r>
      <w:r>
        <w:rPr>
          <w:rFonts w:hint="eastAsia" w:eastAsia="仿宋"/>
          <w:sz w:val="32"/>
          <w:szCs w:val="32"/>
        </w:rPr>
        <w:t>完善</w:t>
      </w:r>
      <w:r>
        <w:rPr>
          <w:rFonts w:eastAsia="仿宋"/>
          <w:sz w:val="32"/>
          <w:szCs w:val="32"/>
        </w:rPr>
        <w:t>了企业准入</w:t>
      </w:r>
      <w:r>
        <w:rPr>
          <w:rFonts w:hint="eastAsia" w:eastAsia="仿宋"/>
          <w:sz w:val="32"/>
          <w:szCs w:val="32"/>
        </w:rPr>
        <w:t>机制</w:t>
      </w:r>
      <w:r>
        <w:rPr>
          <w:rFonts w:eastAsia="仿宋"/>
          <w:sz w:val="32"/>
          <w:szCs w:val="32"/>
        </w:rPr>
        <w:t>：</w:t>
      </w:r>
      <w:r>
        <w:rPr>
          <w:rFonts w:eastAsia="楷体"/>
          <w:sz w:val="32"/>
          <w:szCs w:val="32"/>
        </w:rPr>
        <w:t>一是</w:t>
      </w:r>
      <w:r>
        <w:rPr>
          <w:rFonts w:eastAsia="仿宋"/>
          <w:sz w:val="32"/>
          <w:szCs w:val="32"/>
        </w:rPr>
        <w:t>要求停车场地应当配备视频监控、消防等必要设施设备，强化停车场地安全管理。</w:t>
      </w:r>
      <w:r>
        <w:rPr>
          <w:rFonts w:eastAsia="楷体"/>
          <w:sz w:val="32"/>
          <w:szCs w:val="32"/>
        </w:rPr>
        <w:t>二是</w:t>
      </w:r>
      <w:r>
        <w:rPr>
          <w:rFonts w:hint="eastAsia" w:eastAsia="仿宋"/>
          <w:sz w:val="32"/>
          <w:szCs w:val="32"/>
        </w:rPr>
        <w:t>明确交通运输部门根据企业资产规模、风险管控能力及事故赔付能力等确定企业经营范围</w:t>
      </w:r>
      <w:r>
        <w:rPr>
          <w:rFonts w:eastAsia="仿宋"/>
          <w:bCs/>
          <w:sz w:val="32"/>
          <w:szCs w:val="32"/>
        </w:rPr>
        <w:t>，</w:t>
      </w:r>
      <w:r>
        <w:rPr>
          <w:rFonts w:eastAsia="仿宋"/>
          <w:sz w:val="32"/>
          <w:szCs w:val="32"/>
        </w:rPr>
        <w:t>引导企业“做专做强”。</w:t>
      </w:r>
    </w:p>
    <w:p>
      <w:pPr>
        <w:ind w:firstLine="643" w:firstLineChars="200"/>
        <w:rPr>
          <w:rFonts w:eastAsia="楷体"/>
          <w:b/>
          <w:bCs/>
          <w:sz w:val="32"/>
          <w:szCs w:val="32"/>
        </w:rPr>
      </w:pPr>
      <w:r>
        <w:rPr>
          <w:rFonts w:eastAsia="楷体"/>
          <w:b/>
          <w:bCs/>
          <w:sz w:val="32"/>
          <w:szCs w:val="32"/>
        </w:rPr>
        <w:t>（二）关于强化从业人员教育培训。</w:t>
      </w:r>
    </w:p>
    <w:p>
      <w:pPr>
        <w:ind w:firstLine="640" w:firstLineChars="200"/>
        <w:rPr>
          <w:rFonts w:eastAsia="仿宋_GB2312"/>
          <w:sz w:val="32"/>
          <w:szCs w:val="32"/>
        </w:rPr>
      </w:pPr>
      <w:r>
        <w:rPr>
          <w:rFonts w:eastAsia="仿宋"/>
          <w:sz w:val="32"/>
        </w:rPr>
        <w:t>从业人员是影响危险货物道路运输安全的关键要素。总体来看，危险货物道路运输企业两类人员、驾驶员素质有待进一步提升</w:t>
      </w:r>
      <w:r>
        <w:rPr>
          <w:rFonts w:eastAsia="仿宋"/>
          <w:sz w:val="32"/>
          <w:szCs w:val="32"/>
        </w:rPr>
        <w:t>，实际安全技能与行业的安全发展要求相比仍有一定差距。《中华人民共和国安全生产法》规定，从业人员应当接受安全生产教育和培训，掌握本职工作所需的安全生产知识，提高安全生产技能，增强事故预防和应急处理能力</w:t>
      </w:r>
      <w:r>
        <w:rPr>
          <w:rFonts w:hint="eastAsia" w:eastAsia="仿宋"/>
          <w:sz w:val="32"/>
          <w:szCs w:val="32"/>
          <w:lang w:eastAsia="zh-CN"/>
        </w:rPr>
        <w:t>；</w:t>
      </w:r>
      <w:r>
        <w:rPr>
          <w:rFonts w:eastAsia="仿宋"/>
          <w:sz w:val="32"/>
          <w:szCs w:val="32"/>
        </w:rPr>
        <w:t>同时对两类人员考核作出了明确要求。此外，罐式车辆转弯、制动时，质心会发生变化，极易引发道路交通事故。ADR规定，罐车运输、爆炸品运输的从业人员，在基础知识培训（至少20个小时）的基础上，需要参加附加的专业培训才可以参加考试。驾驶罐式车辆的，驾驶员还需要参加16小时的</w:t>
      </w:r>
      <w:r>
        <w:rPr>
          <w:rFonts w:hint="eastAsia" w:eastAsia="仿宋"/>
          <w:sz w:val="32"/>
          <w:szCs w:val="32"/>
        </w:rPr>
        <w:t>专业知识及实操内容</w:t>
      </w:r>
      <w:r>
        <w:rPr>
          <w:rFonts w:eastAsia="仿宋"/>
          <w:sz w:val="32"/>
          <w:szCs w:val="32"/>
        </w:rPr>
        <w:t>培训并通过考试；运输爆炸品的，驾驶员还需要参加8小时的</w:t>
      </w:r>
      <w:r>
        <w:rPr>
          <w:rFonts w:hint="eastAsia" w:eastAsia="仿宋"/>
          <w:sz w:val="32"/>
          <w:szCs w:val="32"/>
        </w:rPr>
        <w:t>专业知识及实操内容</w:t>
      </w:r>
      <w:r>
        <w:rPr>
          <w:rFonts w:eastAsia="仿宋"/>
          <w:sz w:val="32"/>
          <w:szCs w:val="32"/>
        </w:rPr>
        <w:t>培训并通过考试。为此，《危规》进一步强化了从业人员教育培训：</w:t>
      </w:r>
      <w:r>
        <w:rPr>
          <w:rFonts w:eastAsia="楷体"/>
          <w:sz w:val="32"/>
          <w:szCs w:val="32"/>
        </w:rPr>
        <w:t>一是</w:t>
      </w:r>
      <w:r>
        <w:rPr>
          <w:rFonts w:eastAsia="仿宋"/>
          <w:sz w:val="32"/>
          <w:szCs w:val="32"/>
        </w:rPr>
        <w:t>规定</w:t>
      </w:r>
      <w:r>
        <w:rPr>
          <w:rFonts w:eastAsia="仿宋"/>
          <w:kern w:val="0"/>
          <w:sz w:val="32"/>
          <w:szCs w:val="32"/>
        </w:rPr>
        <w:t>运输企业应当</w:t>
      </w:r>
      <w:r>
        <w:rPr>
          <w:rFonts w:eastAsia="仿宋"/>
          <w:sz w:val="32"/>
          <w:szCs w:val="32"/>
        </w:rPr>
        <w:t>通过网络或现场等方式，对驾驶人员、押运人员、装卸管理人员、</w:t>
      </w:r>
      <w:r>
        <w:rPr>
          <w:rFonts w:hint="eastAsia" w:eastAsia="仿宋"/>
          <w:sz w:val="32"/>
          <w:szCs w:val="32"/>
        </w:rPr>
        <w:t>企业调度</w:t>
      </w:r>
      <w:r>
        <w:rPr>
          <w:rFonts w:eastAsia="仿宋"/>
          <w:sz w:val="32"/>
          <w:szCs w:val="32"/>
        </w:rPr>
        <w:t>人员等进行岗前安全教育培训和定期安全教育。</w:t>
      </w:r>
      <w:r>
        <w:rPr>
          <w:rFonts w:hint="eastAsia" w:ascii="楷体" w:hAnsi="楷体" w:eastAsia="楷体"/>
          <w:sz w:val="32"/>
          <w:szCs w:val="32"/>
        </w:rPr>
        <w:t>二是</w:t>
      </w:r>
      <w:r>
        <w:rPr>
          <w:rFonts w:eastAsia="仿宋"/>
          <w:sz w:val="32"/>
          <w:szCs w:val="32"/>
        </w:rPr>
        <w:t>分别对驾驶人员、押运人员、装卸管理人员</w:t>
      </w:r>
      <w:r>
        <w:rPr>
          <w:rFonts w:hint="eastAsia" w:eastAsia="仿宋"/>
          <w:sz w:val="32"/>
          <w:szCs w:val="32"/>
        </w:rPr>
        <w:t>和企业调度</w:t>
      </w:r>
      <w:r>
        <w:rPr>
          <w:rFonts w:eastAsia="仿宋"/>
          <w:sz w:val="32"/>
          <w:szCs w:val="32"/>
        </w:rPr>
        <w:t>人员的安全教育培训内容进行了明确，实现对相关从业人员的分类管理</w:t>
      </w:r>
      <w:r>
        <w:rPr>
          <w:rFonts w:eastAsia="仿宋"/>
          <w:kern w:val="0"/>
          <w:sz w:val="32"/>
          <w:szCs w:val="32"/>
        </w:rPr>
        <w:t>。</w:t>
      </w:r>
      <w:r>
        <w:rPr>
          <w:rFonts w:hint="eastAsia" w:eastAsia="楷体"/>
          <w:kern w:val="0"/>
          <w:sz w:val="32"/>
          <w:szCs w:val="32"/>
        </w:rPr>
        <w:t>三</w:t>
      </w:r>
      <w:r>
        <w:rPr>
          <w:rFonts w:eastAsia="楷体"/>
          <w:kern w:val="0"/>
          <w:sz w:val="32"/>
          <w:szCs w:val="32"/>
        </w:rPr>
        <w:t>是</w:t>
      </w:r>
      <w:r>
        <w:rPr>
          <w:rFonts w:eastAsia="仿宋"/>
          <w:kern w:val="0"/>
          <w:sz w:val="32"/>
          <w:szCs w:val="32"/>
        </w:rPr>
        <w:t>规定两类人员应具备与本单位所从事的生产经营活动相应的安全生产知识和管理能力，并由设区的市级人民政府交通运输主管部门对其安全考核合格</w:t>
      </w:r>
      <w:r>
        <w:rPr>
          <w:rFonts w:hint="eastAsia" w:eastAsia="仿宋"/>
          <w:kern w:val="0"/>
          <w:sz w:val="32"/>
          <w:szCs w:val="32"/>
        </w:rPr>
        <w:t>，增加了企业专职安全生产管理人员配备标准。</w:t>
      </w:r>
      <w:r>
        <w:rPr>
          <w:rFonts w:hint="eastAsia" w:ascii="楷体" w:hAnsi="楷体" w:eastAsia="楷体"/>
          <w:kern w:val="0"/>
          <w:sz w:val="32"/>
          <w:szCs w:val="32"/>
        </w:rPr>
        <w:t>四</w:t>
      </w:r>
      <w:r>
        <w:rPr>
          <w:rFonts w:ascii="楷体" w:hAnsi="楷体" w:eastAsia="楷体"/>
          <w:kern w:val="0"/>
          <w:sz w:val="32"/>
          <w:szCs w:val="32"/>
        </w:rPr>
        <w:t>是</w:t>
      </w:r>
      <w:r>
        <w:rPr>
          <w:rFonts w:hint="eastAsia" w:eastAsia="仿宋"/>
          <w:kern w:val="0"/>
          <w:sz w:val="32"/>
          <w:szCs w:val="32"/>
        </w:rPr>
        <w:t>借鉴</w:t>
      </w:r>
      <w:r>
        <w:rPr>
          <w:rFonts w:eastAsia="仿宋"/>
          <w:kern w:val="0"/>
          <w:sz w:val="32"/>
          <w:szCs w:val="32"/>
        </w:rPr>
        <w:t>ADR</w:t>
      </w:r>
      <w:r>
        <w:rPr>
          <w:rFonts w:hint="eastAsia" w:eastAsia="仿宋"/>
          <w:kern w:val="0"/>
          <w:sz w:val="32"/>
          <w:szCs w:val="32"/>
        </w:rPr>
        <w:t>做法，对罐式运输、爆炸品及剧毒化学品运输的驾驶人员，</w:t>
      </w:r>
      <w:r>
        <w:rPr>
          <w:rFonts w:eastAsia="仿宋"/>
          <w:kern w:val="0"/>
          <w:sz w:val="32"/>
          <w:szCs w:val="32"/>
        </w:rPr>
        <w:t>在从业资格证</w:t>
      </w:r>
      <w:r>
        <w:rPr>
          <w:rFonts w:hint="eastAsia" w:eastAsia="仿宋"/>
          <w:kern w:val="0"/>
          <w:sz w:val="32"/>
          <w:szCs w:val="32"/>
        </w:rPr>
        <w:t>附加相应备注</w:t>
      </w:r>
      <w:r>
        <w:rPr>
          <w:rFonts w:eastAsia="仿宋"/>
          <w:kern w:val="0"/>
          <w:sz w:val="32"/>
          <w:szCs w:val="32"/>
        </w:rPr>
        <w:t>。</w:t>
      </w:r>
    </w:p>
    <w:p>
      <w:pPr>
        <w:ind w:firstLine="643" w:firstLineChars="200"/>
        <w:rPr>
          <w:rFonts w:eastAsia="楷体"/>
          <w:b/>
          <w:bCs/>
          <w:sz w:val="32"/>
          <w:szCs w:val="32"/>
        </w:rPr>
      </w:pPr>
      <w:r>
        <w:rPr>
          <w:rFonts w:eastAsia="楷体"/>
          <w:b/>
          <w:bCs/>
          <w:sz w:val="32"/>
          <w:szCs w:val="32"/>
        </w:rPr>
        <w:t>（三）关于实行分类分级监管。</w:t>
      </w:r>
    </w:p>
    <w:p>
      <w:pPr>
        <w:ind w:firstLine="640" w:firstLineChars="200"/>
        <w:rPr>
          <w:rFonts w:eastAsia="仿宋_GB2312"/>
          <w:sz w:val="32"/>
          <w:szCs w:val="32"/>
        </w:rPr>
      </w:pPr>
      <w:r>
        <w:rPr>
          <w:rFonts w:eastAsia="仿宋"/>
          <w:sz w:val="32"/>
          <w:szCs w:val="32"/>
        </w:rPr>
        <w:t>目前，部分地方交通运输主管部门对危险货物道路运输行业的监管，存在简单化、“一刀切”问题，无法实现行业管理资源的优化配置。特别是行业监管力量有限的情况下，采用“拉网式”检查模式，难以及时发现、消除安全隐患，执法效果不理想，不利于监管效能的充分发挥。《中共中央办公厅 国务院办公厅关于全面加强危险化学品安全生产工作的意见》明确要求加强和规范事中事后监管，在对涉及危险化学品企业进行全覆盖监管基础上，实施分级分类动态严格监管。《国务院关于加强和规范事中事后监管的指导意见》明确提出，要把更多行政资源从事前审批转到加强事中事后监管上来，落实监管责任，健全监管规则，创新监管方式，加快构建权责明确、公平公正、公开透明、简约高效的事中事后监管体系。因此，《危规》规定交通运输主管部门应当应用危险货物道路运输安全监管系统、重点营运车辆联网联控系统，每年对危险货物道路运输企业或单位开展安全运营考核，</w:t>
      </w:r>
      <w:r>
        <w:rPr>
          <w:rFonts w:eastAsia="仿宋"/>
          <w:kern w:val="0"/>
          <w:sz w:val="32"/>
          <w:szCs w:val="32"/>
        </w:rPr>
        <w:t>考核等级分为优良、合格和不合格</w:t>
      </w:r>
      <w:r>
        <w:rPr>
          <w:rFonts w:eastAsia="仿宋"/>
          <w:sz w:val="32"/>
          <w:szCs w:val="32"/>
        </w:rPr>
        <w:t>。同时，根据分级结果制定不同监管措施，实现科学化、精准化监管，提升安全监管效率和水平：</w:t>
      </w:r>
      <w:r>
        <w:rPr>
          <w:rFonts w:eastAsia="楷体"/>
          <w:sz w:val="32"/>
          <w:szCs w:val="32"/>
        </w:rPr>
        <w:t>一是</w:t>
      </w:r>
      <w:r>
        <w:rPr>
          <w:rFonts w:eastAsia="仿宋"/>
          <w:sz w:val="32"/>
          <w:szCs w:val="32"/>
        </w:rPr>
        <w:t>规定考核等级为合格的，交通运输主管部门应当责令限期整改，在整改期内，不予变更或扩大其危险货物经营范围及新增、更新危货车辆。</w:t>
      </w:r>
      <w:r>
        <w:rPr>
          <w:rFonts w:eastAsia="楷体"/>
          <w:sz w:val="32"/>
          <w:szCs w:val="32"/>
        </w:rPr>
        <w:t>二是</w:t>
      </w:r>
      <w:r>
        <w:rPr>
          <w:rFonts w:eastAsia="仿宋"/>
          <w:sz w:val="32"/>
          <w:szCs w:val="32"/>
        </w:rPr>
        <w:t>规定考核等级为不合格的，交通运输主管部门应当责令停业整顿；逾期不改正或者经停产停业整顿仍不具备安全生产条件的，由原许可机构依法吊销相应许可。</w:t>
      </w:r>
      <w:r>
        <w:rPr>
          <w:rFonts w:eastAsia="楷体"/>
          <w:sz w:val="32"/>
          <w:szCs w:val="32"/>
        </w:rPr>
        <w:t>三是</w:t>
      </w:r>
      <w:r>
        <w:rPr>
          <w:rFonts w:eastAsia="仿宋"/>
          <w:sz w:val="32"/>
          <w:szCs w:val="32"/>
        </w:rPr>
        <w:t>规定对有合格、不合格历史考核结果的企业，交通运输主管部门应当增加监督检查频次。</w:t>
      </w:r>
    </w:p>
    <w:p>
      <w:pPr>
        <w:ind w:firstLine="643" w:firstLineChars="200"/>
        <w:rPr>
          <w:rFonts w:eastAsia="楷体"/>
          <w:b/>
          <w:bCs/>
          <w:sz w:val="32"/>
          <w:szCs w:val="32"/>
        </w:rPr>
      </w:pPr>
      <w:r>
        <w:rPr>
          <w:rFonts w:eastAsia="楷体"/>
          <w:b/>
          <w:bCs/>
          <w:sz w:val="32"/>
          <w:szCs w:val="32"/>
        </w:rPr>
        <w:t>（四）关于建立监管执法人员业务培训制度。</w:t>
      </w:r>
    </w:p>
    <w:p>
      <w:pPr>
        <w:ind w:firstLine="640" w:firstLineChars="200"/>
        <w:rPr>
          <w:rFonts w:eastAsia="仿宋"/>
          <w:sz w:val="32"/>
          <w:szCs w:val="32"/>
        </w:rPr>
      </w:pPr>
      <w:r>
        <w:rPr>
          <w:rFonts w:eastAsia="仿宋"/>
          <w:kern w:val="0"/>
          <w:sz w:val="32"/>
          <w:szCs w:val="32"/>
        </w:rPr>
        <w:t>危险货物种类繁多、理化性质复杂，安全风险高，行业管理工作专业性强</w:t>
      </w:r>
      <w:r>
        <w:rPr>
          <w:rFonts w:eastAsia="仿宋"/>
          <w:sz w:val="32"/>
          <w:szCs w:val="32"/>
        </w:rPr>
        <w:t>，需要施行“专业人管专业事”</w:t>
      </w:r>
      <w:r>
        <w:rPr>
          <w:rFonts w:eastAsia="仿宋"/>
          <w:kern w:val="0"/>
          <w:sz w:val="32"/>
          <w:szCs w:val="32"/>
        </w:rPr>
        <w:t>。</w:t>
      </w:r>
      <w:r>
        <w:rPr>
          <w:rFonts w:eastAsia="仿宋"/>
          <w:sz w:val="32"/>
          <w:szCs w:val="32"/>
        </w:rPr>
        <w:t>德国联邦货运管理局</w:t>
      </w:r>
      <w:r>
        <w:rPr>
          <w:rFonts w:hint="eastAsia" w:eastAsia="仿宋"/>
          <w:sz w:val="32"/>
          <w:szCs w:val="32"/>
        </w:rPr>
        <w:t>负责危险货物道路运输执法检查的</w:t>
      </w:r>
      <w:r>
        <w:rPr>
          <w:rFonts w:eastAsia="仿宋"/>
          <w:sz w:val="32"/>
          <w:szCs w:val="32"/>
        </w:rPr>
        <w:t>人员上岗前都接受过ADR及相关法规的专业培训，</w:t>
      </w:r>
      <w:r>
        <w:rPr>
          <w:rFonts w:hint="eastAsia" w:eastAsia="仿宋"/>
          <w:sz w:val="32"/>
          <w:szCs w:val="32"/>
        </w:rPr>
        <w:t>并且</w:t>
      </w:r>
      <w:r>
        <w:rPr>
          <w:rFonts w:eastAsia="仿宋"/>
          <w:sz w:val="32"/>
          <w:szCs w:val="32"/>
        </w:rPr>
        <w:t>需要在经验丰富的检查人员带领下进行160个学时的实际操作，才能够进行独立检查。</w:t>
      </w:r>
      <w:r>
        <w:rPr>
          <w:rFonts w:eastAsia="仿宋"/>
          <w:kern w:val="0"/>
          <w:sz w:val="32"/>
          <w:szCs w:val="32"/>
        </w:rPr>
        <w:t>《中共中央办公厅 国务院办公厅关于全面加强危险化学品安全生产工作的意见》</w:t>
      </w:r>
      <w:r>
        <w:rPr>
          <w:rFonts w:eastAsia="仿宋"/>
          <w:sz w:val="32"/>
          <w:szCs w:val="32"/>
        </w:rPr>
        <w:t>要求，“完善监管执法人员培训制度，入职培训不少于3个月，每年参加为期不少于2周的复训”。</w:t>
      </w:r>
      <w:r>
        <w:rPr>
          <w:rFonts w:eastAsia="仿宋"/>
          <w:kern w:val="0"/>
          <w:sz w:val="32"/>
          <w:szCs w:val="32"/>
        </w:rPr>
        <w:t>《中华人民共和国道路运输条例》规定，</w:t>
      </w:r>
      <w:r>
        <w:rPr>
          <w:rFonts w:eastAsia="仿宋"/>
          <w:sz w:val="32"/>
          <w:szCs w:val="32"/>
        </w:rPr>
        <w:t>道路运输管理机构应当加强执法队伍建设，提高其工作人员的法制、业务素质</w:t>
      </w:r>
      <w:r>
        <w:rPr>
          <w:rFonts w:eastAsia="仿宋"/>
          <w:kern w:val="0"/>
          <w:sz w:val="32"/>
          <w:szCs w:val="32"/>
        </w:rPr>
        <w:t>；</w:t>
      </w:r>
      <w:r>
        <w:rPr>
          <w:rFonts w:eastAsia="仿宋"/>
          <w:sz w:val="32"/>
          <w:szCs w:val="32"/>
        </w:rPr>
        <w:t>道路运输管理机构的工作人员应当接受法制和道路运输管理业务培训、考核，考核不合格的，不得上岗执行职务。为此，《危规》规定省级交通运输主管部门应当对从事危险货物道路运输行业监管执法人员进行专业知识培训。其中，岗前专业知识培训学时不得少于40学时；年度复训专业课程的课时不得少于16学时。</w:t>
      </w:r>
    </w:p>
    <w:p>
      <w:pPr>
        <w:ind w:firstLine="643" w:firstLineChars="200"/>
        <w:rPr>
          <w:rFonts w:eastAsia="楷体"/>
          <w:b/>
          <w:bCs/>
          <w:sz w:val="32"/>
          <w:szCs w:val="32"/>
        </w:rPr>
      </w:pPr>
      <w:r>
        <w:rPr>
          <w:rFonts w:eastAsia="楷体"/>
          <w:b/>
          <w:bCs/>
          <w:sz w:val="32"/>
          <w:szCs w:val="32"/>
        </w:rPr>
        <w:t>（五）关于建立户检户查和路检路查制度。</w:t>
      </w:r>
    </w:p>
    <w:p>
      <w:pPr>
        <w:ind w:firstLine="640" w:firstLineChars="200"/>
        <w:rPr>
          <w:rFonts w:eastAsia="仿宋_GB2312"/>
          <w:sz w:val="32"/>
          <w:szCs w:val="32"/>
        </w:rPr>
      </w:pPr>
      <w:r>
        <w:rPr>
          <w:rFonts w:eastAsia="仿宋"/>
          <w:sz w:val="32"/>
          <w:szCs w:val="32"/>
        </w:rPr>
        <w:t>当前，危险货物道路运输执法检查制度不健全，受执法力量配置、专业化能力欠缺等因素影响，危险货物道路运输执法检查专业化、常态化机制方面存在明显短板。《中共中央办公厅 国务院办公厅关于全面加强危险化学品安全生产工作的意见》明确提出“加强和规范事中事后监管，在对涉及危险化学品企业进行全覆盖监管基础上，实施分级分类动态严格监管，运用两随机一公开进行重点抽查、突击检查”。为此，《危规》建立户检户查和路检路查制度：</w:t>
      </w:r>
      <w:r>
        <w:rPr>
          <w:rFonts w:eastAsia="楷体"/>
          <w:sz w:val="32"/>
          <w:szCs w:val="32"/>
        </w:rPr>
        <w:t>一是</w:t>
      </w:r>
      <w:r>
        <w:rPr>
          <w:rFonts w:eastAsia="仿宋"/>
          <w:sz w:val="32"/>
          <w:szCs w:val="32"/>
        </w:rPr>
        <w:t>明确交通运输部门制定“两个清单”（危险货物道路运输路检路查清单和危险货物道路运输企业安全检查清单）。</w:t>
      </w:r>
      <w:r>
        <w:rPr>
          <w:rFonts w:eastAsia="楷体"/>
          <w:sz w:val="32"/>
          <w:szCs w:val="32"/>
        </w:rPr>
        <w:t>二是</w:t>
      </w:r>
      <w:r>
        <w:rPr>
          <w:rFonts w:eastAsia="仿宋"/>
          <w:sz w:val="32"/>
          <w:szCs w:val="32"/>
        </w:rPr>
        <w:t>规定县级以上交通运输部门应当制定</w:t>
      </w:r>
      <w:r>
        <w:rPr>
          <w:rFonts w:hint="eastAsia" w:eastAsia="仿宋"/>
          <w:sz w:val="32"/>
          <w:szCs w:val="32"/>
        </w:rPr>
        <w:t>定期</w:t>
      </w:r>
      <w:r>
        <w:rPr>
          <w:rFonts w:eastAsia="仿宋"/>
          <w:sz w:val="32"/>
          <w:szCs w:val="32"/>
        </w:rPr>
        <w:t>监督检查计划，按照计划及危险货物道路运输路检路查清单、危险货物道路运输企业安全检查清单对辖区内的危险货物道路运输活动进行监督检查。</w:t>
      </w:r>
      <w:r>
        <w:rPr>
          <w:rFonts w:eastAsia="楷体"/>
          <w:sz w:val="32"/>
          <w:szCs w:val="32"/>
        </w:rPr>
        <w:t>三是</w:t>
      </w:r>
      <w:r>
        <w:rPr>
          <w:rFonts w:eastAsia="仿宋"/>
          <w:sz w:val="32"/>
          <w:szCs w:val="32"/>
        </w:rPr>
        <w:t>明确县级以上交通运输部门可以聘请危险货物道路运输专家参与监督检查工作，为监督检查工作提供专业技术</w:t>
      </w:r>
      <w:r>
        <w:rPr>
          <w:rFonts w:hint="eastAsia" w:eastAsia="仿宋"/>
          <w:sz w:val="32"/>
          <w:szCs w:val="32"/>
        </w:rPr>
        <w:t>支撑</w:t>
      </w:r>
      <w:r>
        <w:rPr>
          <w:rFonts w:eastAsia="仿宋"/>
          <w:sz w:val="32"/>
          <w:szCs w:val="32"/>
        </w:rPr>
        <w:t>。</w:t>
      </w:r>
    </w:p>
    <w:p>
      <w:pPr>
        <w:ind w:firstLine="643" w:firstLineChars="200"/>
        <w:rPr>
          <w:rFonts w:eastAsia="楷体"/>
          <w:b/>
          <w:bCs/>
          <w:sz w:val="32"/>
        </w:rPr>
      </w:pPr>
      <w:r>
        <w:rPr>
          <w:rFonts w:eastAsia="楷体"/>
          <w:b/>
          <w:bCs/>
          <w:sz w:val="32"/>
        </w:rPr>
        <w:t>（六）关于完善车货匹配管理制度。</w:t>
      </w:r>
    </w:p>
    <w:p>
      <w:pPr>
        <w:ind w:firstLine="640" w:firstLineChars="200"/>
        <w:rPr>
          <w:rFonts w:eastAsia="仿宋_GB2312"/>
          <w:sz w:val="32"/>
          <w:szCs w:val="32"/>
        </w:rPr>
      </w:pPr>
      <w:r>
        <w:rPr>
          <w:rFonts w:eastAsia="仿宋"/>
          <w:sz w:val="32"/>
          <w:szCs w:val="32"/>
        </w:rPr>
        <w:t>当前，许多地方在许可过程中，在《道路运输证》限定危险货物车辆允许运输的介质名称，个别地方还存在“一罐一品”等不合理情况，增加了许多不合理的运输成本，亟需优化完善。同时，由于标准不协调、管理不协同等原因，国家标准《危险货物运输车辆结构要求》（GB 21668）未得到严格执行，车货匹配管理体系尚未有效建立。为此，借鉴ADR的做法，在《危规》中对车货匹配管理制度进行了优化完善：</w:t>
      </w:r>
      <w:r>
        <w:rPr>
          <w:rFonts w:eastAsia="楷体"/>
          <w:sz w:val="32"/>
          <w:szCs w:val="32"/>
        </w:rPr>
        <w:t>一是</w:t>
      </w:r>
      <w:r>
        <w:rPr>
          <w:rFonts w:eastAsia="仿宋"/>
          <w:sz w:val="32"/>
          <w:szCs w:val="32"/>
        </w:rPr>
        <w:t>规定交通运输部门要在《道路运输证》经营范围内注明允许运输的危险货物类别、项别以及车辆结构类型。对于常压罐式车辆《道路运输证》，应当注明“适装介质见罐体检验合格证书”。</w:t>
      </w:r>
      <w:r>
        <w:rPr>
          <w:rFonts w:eastAsia="楷体"/>
          <w:sz w:val="32"/>
          <w:szCs w:val="32"/>
        </w:rPr>
        <w:t>二是</w:t>
      </w:r>
      <w:r>
        <w:rPr>
          <w:rFonts w:eastAsia="仿宋"/>
          <w:sz w:val="32"/>
          <w:szCs w:val="32"/>
        </w:rPr>
        <w:t>规定危险货物道路运输企业或单位应当按照罐体检验报告中的适装介质列表，选择与之匹配的罐体进行运输。应当选择与承运危险货物性质及重量相匹配、符合《道路运输证》经营范围要求的车辆、设备进行运输，为全面实施《危险货物道路运输营运车辆安全技术条件》（JT/T 1285-2020）、健全车货匹配管理体系提供制度保障。</w:t>
      </w:r>
      <w:r>
        <w:rPr>
          <w:rFonts w:eastAsia="楷体"/>
          <w:sz w:val="32"/>
          <w:szCs w:val="32"/>
        </w:rPr>
        <w:t>三是</w:t>
      </w:r>
      <w:r>
        <w:rPr>
          <w:rFonts w:eastAsia="仿宋"/>
          <w:sz w:val="32"/>
          <w:szCs w:val="32"/>
        </w:rPr>
        <w:t>运输</w:t>
      </w:r>
      <w:r>
        <w:rPr>
          <w:rFonts w:hint="eastAsia" w:eastAsia="仿宋"/>
          <w:sz w:val="32"/>
          <w:szCs w:val="32"/>
        </w:rPr>
        <w:t>第1</w:t>
      </w:r>
      <w:r>
        <w:rPr>
          <w:rFonts w:eastAsia="仿宋"/>
          <w:sz w:val="32"/>
          <w:szCs w:val="32"/>
        </w:rPr>
        <w:t>类爆炸品的车辆，要求其配载应符合《危险货物运输车辆结构要求》（GB 21668）附录A的要求。</w:t>
      </w:r>
    </w:p>
    <w:p>
      <w:pPr>
        <w:ind w:firstLine="643" w:firstLineChars="200"/>
        <w:rPr>
          <w:rFonts w:eastAsia="楷体"/>
          <w:b/>
          <w:bCs/>
          <w:sz w:val="32"/>
          <w:szCs w:val="32"/>
        </w:rPr>
      </w:pPr>
      <w:r>
        <w:rPr>
          <w:rFonts w:eastAsia="楷体"/>
          <w:b/>
          <w:bCs/>
          <w:sz w:val="32"/>
          <w:szCs w:val="32"/>
        </w:rPr>
        <w:t>（七）关于强化罐式车辆运输管理。</w:t>
      </w:r>
    </w:p>
    <w:p>
      <w:pPr>
        <w:ind w:firstLine="640" w:firstLineChars="200"/>
        <w:rPr>
          <w:rFonts w:eastAsia="楷体"/>
          <w:b/>
          <w:bCs/>
          <w:sz w:val="32"/>
        </w:rPr>
      </w:pPr>
      <w:r>
        <w:rPr>
          <w:rFonts w:eastAsia="仿宋"/>
          <w:sz w:val="32"/>
          <w:szCs w:val="32"/>
        </w:rPr>
        <w:t>近年来，大量不符合国家标准要求的罐式车辆进入物流行业并“带病运行”，扰乱了正常市场秩序，制约了行业转型升级，带来了极大的安全风险。近些年发生的重特大危险货物道路运输事故，绝大多数都与罐式车辆相关。为切实强化罐式车辆安全管理，提升装备本质安全水平，《办法》建立了常压罐车罐体检验制度，明确了可移动罐柜、罐箱检验要求。为做好与《办法》的衔接，《危规》对车辆准入作了明确要求：</w:t>
      </w:r>
      <w:r>
        <w:rPr>
          <w:rFonts w:eastAsia="楷体"/>
          <w:sz w:val="32"/>
          <w:szCs w:val="32"/>
        </w:rPr>
        <w:t>一是</w:t>
      </w:r>
      <w:r>
        <w:rPr>
          <w:rFonts w:hint="eastAsia" w:eastAsia="仿宋"/>
          <w:sz w:val="32"/>
          <w:szCs w:val="32"/>
        </w:rPr>
        <w:t>在许可环节，</w:t>
      </w:r>
      <w:r>
        <w:rPr>
          <w:rFonts w:eastAsia="仿宋"/>
          <w:sz w:val="32"/>
          <w:szCs w:val="32"/>
        </w:rPr>
        <w:t>明确常压罐车罐体</w:t>
      </w:r>
      <w:r>
        <w:rPr>
          <w:rFonts w:hint="eastAsia" w:eastAsia="仿宋"/>
          <w:sz w:val="32"/>
          <w:szCs w:val="32"/>
        </w:rPr>
        <w:t>应当经具备相关资质的检验机构检验合格</w:t>
      </w:r>
      <w:r>
        <w:rPr>
          <w:rFonts w:eastAsia="仿宋"/>
          <w:sz w:val="32"/>
          <w:szCs w:val="32"/>
        </w:rPr>
        <w:t>。</w:t>
      </w:r>
      <w:r>
        <w:rPr>
          <w:rFonts w:eastAsia="楷体"/>
          <w:sz w:val="32"/>
          <w:szCs w:val="32"/>
        </w:rPr>
        <w:t>二是</w:t>
      </w:r>
      <w:r>
        <w:rPr>
          <w:rFonts w:hint="eastAsia" w:eastAsia="仿宋"/>
          <w:sz w:val="32"/>
          <w:szCs w:val="32"/>
        </w:rPr>
        <w:t>在年度审验环节，</w:t>
      </w:r>
      <w:r>
        <w:rPr>
          <w:rFonts w:eastAsia="仿宋"/>
          <w:sz w:val="32"/>
          <w:szCs w:val="32"/>
        </w:rPr>
        <w:t>将“有效的常压罐车罐体检验合格证书”增</w:t>
      </w:r>
      <w:r>
        <w:rPr>
          <w:rFonts w:eastAsia="仿宋"/>
          <w:kern w:val="0"/>
          <w:sz w:val="32"/>
          <w:szCs w:val="32"/>
        </w:rPr>
        <w:t>列</w:t>
      </w:r>
      <w:r>
        <w:rPr>
          <w:rFonts w:eastAsia="仿宋"/>
          <w:sz w:val="32"/>
          <w:szCs w:val="32"/>
        </w:rPr>
        <w:t>为</w:t>
      </w:r>
      <w:r>
        <w:rPr>
          <w:rFonts w:eastAsia="仿宋"/>
          <w:kern w:val="0"/>
          <w:sz w:val="32"/>
          <w:szCs w:val="32"/>
        </w:rPr>
        <w:t>罐式车辆</w:t>
      </w:r>
      <w:r>
        <w:rPr>
          <w:rFonts w:eastAsia="仿宋"/>
          <w:sz w:val="32"/>
          <w:szCs w:val="32"/>
        </w:rPr>
        <w:t>年度审验项目。</w:t>
      </w:r>
      <w:r>
        <w:rPr>
          <w:rFonts w:eastAsia="楷体"/>
          <w:sz w:val="32"/>
          <w:szCs w:val="32"/>
        </w:rPr>
        <w:t>三是</w:t>
      </w:r>
      <w:r>
        <w:rPr>
          <w:rFonts w:hint="eastAsia" w:eastAsia="仿宋"/>
          <w:sz w:val="32"/>
          <w:szCs w:val="32"/>
        </w:rPr>
        <w:t>在日常使用环节，</w:t>
      </w:r>
      <w:r>
        <w:rPr>
          <w:rFonts w:eastAsia="仿宋"/>
          <w:sz w:val="32"/>
          <w:szCs w:val="32"/>
        </w:rPr>
        <w:t>明确</w:t>
      </w:r>
      <w:r>
        <w:rPr>
          <w:rFonts w:hint="eastAsia" w:eastAsia="仿宋"/>
          <w:sz w:val="32"/>
          <w:szCs w:val="32"/>
        </w:rPr>
        <w:t>规定企业在每日运输前，应当按《道路运输液体危险货物罐式车辆》（G</w:t>
      </w:r>
      <w:r>
        <w:rPr>
          <w:rFonts w:eastAsia="仿宋"/>
          <w:sz w:val="32"/>
          <w:szCs w:val="32"/>
        </w:rPr>
        <w:t>B18564</w:t>
      </w:r>
      <w:r>
        <w:rPr>
          <w:rFonts w:hint="eastAsia" w:eastAsia="仿宋"/>
          <w:sz w:val="32"/>
          <w:szCs w:val="32"/>
        </w:rPr>
        <w:t>.</w:t>
      </w:r>
      <w:r>
        <w:rPr>
          <w:rFonts w:eastAsia="仿宋"/>
          <w:sz w:val="32"/>
          <w:szCs w:val="32"/>
        </w:rPr>
        <w:t>1</w:t>
      </w:r>
      <w:r>
        <w:rPr>
          <w:rFonts w:hint="eastAsia" w:eastAsia="仿宋"/>
          <w:sz w:val="32"/>
          <w:szCs w:val="32"/>
        </w:rPr>
        <w:t>）的相关要求对常压罐车罐体进行检查</w:t>
      </w:r>
      <w:r>
        <w:rPr>
          <w:rFonts w:eastAsia="仿宋"/>
          <w:sz w:val="32"/>
          <w:szCs w:val="32"/>
        </w:rPr>
        <w:t>。</w:t>
      </w:r>
    </w:p>
    <w:p>
      <w:pPr>
        <w:ind w:firstLine="643" w:firstLineChars="200"/>
        <w:rPr>
          <w:rFonts w:eastAsia="楷体"/>
          <w:b/>
          <w:bCs/>
          <w:sz w:val="32"/>
        </w:rPr>
      </w:pPr>
      <w:r>
        <w:rPr>
          <w:rFonts w:eastAsia="楷体"/>
          <w:b/>
          <w:bCs/>
          <w:sz w:val="32"/>
        </w:rPr>
        <w:t>（八）关于优化货物混合装载管理制度。</w:t>
      </w:r>
    </w:p>
    <w:p>
      <w:pPr>
        <w:ind w:firstLine="640" w:firstLineChars="200"/>
        <w:rPr>
          <w:rFonts w:eastAsia="仿宋_GB2312"/>
          <w:sz w:val="32"/>
          <w:szCs w:val="32"/>
        </w:rPr>
      </w:pPr>
      <w:r>
        <w:rPr>
          <w:rFonts w:eastAsia="仿宋"/>
          <w:sz w:val="32"/>
          <w:szCs w:val="32"/>
        </w:rPr>
        <w:t>当前，《危规》不允许危险货物和普通货物混合装载，对不同类别的危险货物混合装载缺乏明确的规定，这样造成了大量运力资源浪费。例如，厢式车运输桶装油漆，不能与其他家具混装，加大了谎报、瞒报的风险。借鉴ADR的做法，</w:t>
      </w:r>
      <w:r>
        <w:rPr>
          <w:rFonts w:hint="eastAsia" w:eastAsia="仿宋"/>
          <w:sz w:val="32"/>
          <w:szCs w:val="32"/>
        </w:rPr>
        <w:t>结合我国管理实际，</w:t>
      </w:r>
      <w:r>
        <w:rPr>
          <w:rFonts w:eastAsia="仿宋"/>
          <w:sz w:val="32"/>
          <w:szCs w:val="32"/>
        </w:rPr>
        <w:t>在《危规》中对货物混合装载管理制度进行了完善：</w:t>
      </w:r>
      <w:r>
        <w:rPr>
          <w:rFonts w:eastAsia="楷体"/>
          <w:sz w:val="32"/>
          <w:szCs w:val="32"/>
        </w:rPr>
        <w:t>一是</w:t>
      </w:r>
      <w:r>
        <w:rPr>
          <w:rFonts w:eastAsia="仿宋"/>
          <w:sz w:val="32"/>
          <w:szCs w:val="32"/>
        </w:rPr>
        <w:t>规定第1类爆炸品与其他类别危险货物包件不得在同一个运输单元中运输。</w:t>
      </w:r>
      <w:r>
        <w:rPr>
          <w:rFonts w:eastAsia="楷体"/>
          <w:sz w:val="32"/>
          <w:szCs w:val="32"/>
        </w:rPr>
        <w:t>二是</w:t>
      </w:r>
      <w:r>
        <w:rPr>
          <w:rFonts w:eastAsia="仿宋"/>
          <w:sz w:val="32"/>
          <w:szCs w:val="32"/>
        </w:rPr>
        <w:t>规定具有易燃特性的危险货物包件，不得与氧化性物质或者有机过氧化物包件在同一个运输单元中运输。</w:t>
      </w:r>
      <w:r>
        <w:rPr>
          <w:rFonts w:eastAsia="楷体"/>
          <w:sz w:val="32"/>
          <w:szCs w:val="32"/>
        </w:rPr>
        <w:t>三是</w:t>
      </w:r>
      <w:r>
        <w:rPr>
          <w:rFonts w:eastAsia="仿宋"/>
          <w:sz w:val="32"/>
          <w:szCs w:val="32"/>
        </w:rPr>
        <w:t>允许</w:t>
      </w:r>
      <w:r>
        <w:rPr>
          <w:rFonts w:hint="eastAsia" w:eastAsia="仿宋"/>
          <w:sz w:val="32"/>
          <w:szCs w:val="32"/>
        </w:rPr>
        <w:t>高风险危险货物之外的</w:t>
      </w:r>
      <w:r>
        <w:rPr>
          <w:rFonts w:eastAsia="仿宋"/>
          <w:sz w:val="32"/>
          <w:szCs w:val="32"/>
        </w:rPr>
        <w:t>危险货物包件</w:t>
      </w:r>
      <w:r>
        <w:rPr>
          <w:rFonts w:hint="eastAsia" w:eastAsia="仿宋"/>
          <w:sz w:val="32"/>
          <w:szCs w:val="32"/>
        </w:rPr>
        <w:t>（相比A</w:t>
      </w:r>
      <w:r>
        <w:rPr>
          <w:rFonts w:eastAsia="仿宋"/>
          <w:sz w:val="32"/>
          <w:szCs w:val="32"/>
        </w:rPr>
        <w:t>DR</w:t>
      </w:r>
      <w:r>
        <w:rPr>
          <w:rFonts w:hint="eastAsia" w:eastAsia="仿宋"/>
          <w:sz w:val="32"/>
          <w:szCs w:val="32"/>
        </w:rPr>
        <w:t>要求更严格）</w:t>
      </w:r>
      <w:r>
        <w:rPr>
          <w:rFonts w:eastAsia="仿宋"/>
          <w:sz w:val="32"/>
          <w:szCs w:val="32"/>
        </w:rPr>
        <w:t>在满足《危险货物道路运输规则》（JT/T  617）等相关标准要求的条件下，可以与普通货物（食品、药品、动物饲料除外）在同一个运输单元中运输。</w:t>
      </w:r>
    </w:p>
    <w:p>
      <w:pPr>
        <w:ind w:firstLine="643" w:firstLineChars="200"/>
        <w:rPr>
          <w:rFonts w:eastAsia="楷体"/>
          <w:b/>
          <w:bCs/>
          <w:sz w:val="32"/>
        </w:rPr>
      </w:pPr>
      <w:r>
        <w:rPr>
          <w:rFonts w:eastAsia="楷体"/>
          <w:b/>
          <w:bCs/>
          <w:sz w:val="32"/>
        </w:rPr>
        <w:t>（九）关于取消异地经营备案。</w:t>
      </w:r>
    </w:p>
    <w:p>
      <w:pPr>
        <w:ind w:firstLine="640" w:firstLineChars="200"/>
        <w:rPr>
          <w:rFonts w:eastAsia="仿宋"/>
          <w:sz w:val="32"/>
          <w:szCs w:val="32"/>
        </w:rPr>
      </w:pPr>
      <w:r>
        <w:rPr>
          <w:rFonts w:eastAsia="仿宋"/>
          <w:sz w:val="32"/>
          <w:szCs w:val="32"/>
        </w:rPr>
        <w:t>现行《危规》要求“道路危险货物运输企业异地经营（运输线路起讫点均不在企业注册地市域内）累计3个月以上的，应当向经营地设区的市级道路运输管理机构备案并接受其监管”。受异地经营累计3个月难以判定、监管责任难以划分等因素影响，该项制度实际执行效果不好。另一方面，随着卫星定位监控、电子运单管理等信息技术的全面应用，运输企业注册地所在管理部门，可以通过信息化手段实现远程数字化监管，“让数据多跑路、让企业少跑路”，可以达到甚至超越现有异地备案制度的实施效果。《中共中央办公厅 国务院办公厅关于全面加强危险化学品安全生产工作的意见》明确要求大力推行“互联网+监管”的新型监管模式。为此，《危规》取消了异地经营备案的要求，与此同时增加了应用危险货物道路运输安全监管系统、重点营运车辆联网联控系统开展“互联网+监管”的制度要求，明确交通运输部门应对包括在本辖区注册的危险货物道路运输企业及车辆，以及在本辖区从事经营活动的危险货物道路运输车辆进行监管，进一步提升监管效能。</w:t>
      </w:r>
    </w:p>
    <w:p>
      <w:pPr>
        <w:ind w:firstLine="643" w:firstLineChars="200"/>
        <w:rPr>
          <w:rFonts w:eastAsia="楷体"/>
          <w:b/>
          <w:bCs/>
          <w:sz w:val="32"/>
        </w:rPr>
      </w:pPr>
      <w:r>
        <w:rPr>
          <w:rFonts w:eastAsia="楷体"/>
          <w:b/>
          <w:bCs/>
          <w:sz w:val="32"/>
        </w:rPr>
        <w:t>（十）关于取消安全评估制度。</w:t>
      </w:r>
    </w:p>
    <w:p>
      <w:pPr>
        <w:ind w:firstLine="640" w:firstLineChars="200"/>
        <w:rPr>
          <w:rFonts w:eastAsia="仿宋"/>
          <w:sz w:val="32"/>
          <w:szCs w:val="32"/>
        </w:rPr>
      </w:pPr>
      <w:r>
        <w:rPr>
          <w:rFonts w:eastAsia="仿宋"/>
          <w:sz w:val="32"/>
          <w:szCs w:val="32"/>
        </w:rPr>
        <w:t>2012年，按照《国务院安委会关于深入开展企业安全生产标准化建设的指导意见》（安委〔2011〕4号）的要求，我部先后制定印发了《交通运输部关于印发交通运输企业安全生产标准化考评管理办法和达标考评指标的通知》和《交通运输部办公厅关于印发交通运输企业安全生产标准化相关实施办法的通知》，部署开展了危险货物道路运输企业安全生产标准化考评工作。危险货物道路运输企业安全生产标准化考评内容与安全评估基本相同，为进一步减轻企业经营负担，做好与安全生产标准化考评工作的有效衔接，因此删除了安全评估的有关要求。</w:t>
      </w:r>
    </w:p>
    <w:p>
      <w:pPr>
        <w:ind w:firstLine="643" w:firstLineChars="200"/>
        <w:rPr>
          <w:rFonts w:eastAsia="楷体"/>
          <w:b/>
          <w:bCs/>
          <w:sz w:val="32"/>
        </w:rPr>
      </w:pPr>
      <w:r>
        <w:rPr>
          <w:rFonts w:eastAsia="楷体"/>
          <w:b/>
          <w:bCs/>
          <w:sz w:val="32"/>
        </w:rPr>
        <w:t>（十一）关于</w:t>
      </w:r>
      <w:r>
        <w:rPr>
          <w:rFonts w:hint="eastAsia" w:eastAsia="楷体"/>
          <w:b/>
          <w:bCs/>
          <w:sz w:val="32"/>
        </w:rPr>
        <w:t>安全咨询顾问与运输事件报告制度</w:t>
      </w:r>
      <w:r>
        <w:rPr>
          <w:rFonts w:eastAsia="楷体"/>
          <w:b/>
          <w:bCs/>
          <w:sz w:val="32"/>
        </w:rPr>
        <w:t>。</w:t>
      </w:r>
    </w:p>
    <w:p>
      <w:pPr>
        <w:ind w:firstLine="640" w:firstLineChars="200"/>
        <w:rPr>
          <w:rFonts w:eastAsia="仿宋"/>
          <w:sz w:val="32"/>
          <w:szCs w:val="32"/>
        </w:rPr>
      </w:pPr>
      <w:r>
        <w:rPr>
          <w:rFonts w:hint="eastAsia" w:eastAsia="仿宋"/>
          <w:sz w:val="32"/>
          <w:szCs w:val="32"/>
        </w:rPr>
        <w:t>A</w:t>
      </w:r>
      <w:r>
        <w:rPr>
          <w:rFonts w:eastAsia="仿宋"/>
          <w:sz w:val="32"/>
          <w:szCs w:val="32"/>
        </w:rPr>
        <w:t>DR</w:t>
      </w:r>
      <w:r>
        <w:rPr>
          <w:rFonts w:hint="eastAsia" w:eastAsia="仿宋"/>
          <w:sz w:val="32"/>
          <w:szCs w:val="32"/>
        </w:rPr>
        <w:t>要求危险货物道路运输企业以专职或兼职方式聘用经考核合格取得相关资质的安全咨询顾问。安全咨询顾问主要责任是指导企业遵守危险货物运输管理相关要求，遵守实际运输业务的操作规程，对企业的危险货物运输安全管理提出完善建议；每年负责编写危险货物运输年度分析报告提交给企业管理人员或地方行业管理部门，有事故/事件发生时，确保企业发生的事故能够及时向行业管理部门报告等。通过</w:t>
      </w:r>
      <w:r>
        <w:rPr>
          <w:rFonts w:eastAsia="仿宋"/>
          <w:sz w:val="32"/>
          <w:szCs w:val="32"/>
        </w:rPr>
        <w:t>实践证明，</w:t>
      </w:r>
      <w:r>
        <w:rPr>
          <w:rFonts w:hint="eastAsia" w:eastAsia="仿宋"/>
          <w:sz w:val="32"/>
          <w:szCs w:val="32"/>
        </w:rPr>
        <w:t>安全咨询顾问制度的实施</w:t>
      </w:r>
      <w:r>
        <w:rPr>
          <w:rFonts w:eastAsia="仿宋"/>
          <w:sz w:val="32"/>
          <w:szCs w:val="32"/>
        </w:rPr>
        <w:t>对提高危险货物道路运输企业专业化、规范化管理</w:t>
      </w:r>
      <w:r>
        <w:rPr>
          <w:rFonts w:hint="eastAsia" w:eastAsia="仿宋"/>
          <w:sz w:val="32"/>
          <w:szCs w:val="32"/>
        </w:rPr>
        <w:t>，减少事故的发生</w:t>
      </w:r>
      <w:r>
        <w:rPr>
          <w:rFonts w:eastAsia="仿宋"/>
          <w:sz w:val="32"/>
          <w:szCs w:val="32"/>
        </w:rPr>
        <w:t>具有重要意义</w:t>
      </w:r>
      <w:r>
        <w:rPr>
          <w:rFonts w:hint="eastAsia" w:eastAsia="仿宋"/>
          <w:sz w:val="32"/>
          <w:szCs w:val="32"/>
        </w:rPr>
        <w:t>。同时，A</w:t>
      </w:r>
      <w:r>
        <w:rPr>
          <w:rFonts w:eastAsia="仿宋"/>
          <w:sz w:val="32"/>
          <w:szCs w:val="32"/>
        </w:rPr>
        <w:t>DR</w:t>
      </w:r>
      <w:r>
        <w:rPr>
          <w:rFonts w:hint="eastAsia" w:eastAsia="仿宋"/>
          <w:sz w:val="32"/>
          <w:szCs w:val="32"/>
        </w:rPr>
        <w:t>要求，危险货物运输过程中发生严重事故或事件时，企业需按照事故/事件报告模版，编制事故/事件分析报告，并在事故/事件发生后的一个月内将事故报告提交给行业管理部门。通过对</w:t>
      </w:r>
      <w:r>
        <w:rPr>
          <w:rFonts w:eastAsia="仿宋"/>
          <w:sz w:val="32"/>
          <w:szCs w:val="32"/>
        </w:rPr>
        <w:t>历史</w:t>
      </w:r>
      <w:r>
        <w:rPr>
          <w:rFonts w:hint="eastAsia" w:eastAsia="仿宋"/>
          <w:sz w:val="32"/>
          <w:szCs w:val="32"/>
        </w:rPr>
        <w:t>事件</w:t>
      </w:r>
      <w:r>
        <w:rPr>
          <w:rFonts w:eastAsia="仿宋"/>
          <w:sz w:val="32"/>
          <w:szCs w:val="32"/>
        </w:rPr>
        <w:t>的客观全面分析，有助于分析</w:t>
      </w:r>
      <w:r>
        <w:rPr>
          <w:rFonts w:hint="eastAsia" w:eastAsia="仿宋"/>
          <w:sz w:val="32"/>
          <w:szCs w:val="32"/>
        </w:rPr>
        <w:t>事故/事件</w:t>
      </w:r>
      <w:r>
        <w:rPr>
          <w:rFonts w:eastAsia="仿宋"/>
          <w:sz w:val="32"/>
          <w:szCs w:val="32"/>
        </w:rPr>
        <w:t>发生根源，</w:t>
      </w:r>
      <w:r>
        <w:rPr>
          <w:rFonts w:hint="eastAsia" w:eastAsia="仿宋"/>
          <w:sz w:val="32"/>
          <w:szCs w:val="32"/>
        </w:rPr>
        <w:t>发现安全隐患，</w:t>
      </w:r>
      <w:r>
        <w:rPr>
          <w:rFonts w:eastAsia="仿宋"/>
          <w:sz w:val="32"/>
          <w:szCs w:val="32"/>
        </w:rPr>
        <w:t>以便后续完善政策制度或技术标准。</w:t>
      </w:r>
      <w:r>
        <w:rPr>
          <w:rFonts w:hint="eastAsia" w:eastAsia="仿宋"/>
          <w:sz w:val="32"/>
          <w:szCs w:val="32"/>
        </w:rPr>
        <w:t>为加强与国际规则的制度衔接，</w:t>
      </w:r>
      <w:r>
        <w:rPr>
          <w:rFonts w:eastAsia="仿宋"/>
          <w:sz w:val="32"/>
          <w:szCs w:val="32"/>
        </w:rPr>
        <w:t>《危规》</w:t>
      </w:r>
      <w:r>
        <w:rPr>
          <w:rFonts w:hint="eastAsia" w:eastAsia="仿宋"/>
          <w:sz w:val="32"/>
          <w:szCs w:val="32"/>
        </w:rPr>
        <w:t>建立了以下2个制度：</w:t>
      </w:r>
      <w:r>
        <w:rPr>
          <w:rFonts w:eastAsia="楷体"/>
          <w:sz w:val="32"/>
          <w:szCs w:val="32"/>
        </w:rPr>
        <w:t>一是</w:t>
      </w:r>
      <w:r>
        <w:rPr>
          <w:rFonts w:hint="eastAsia" w:eastAsia="仿宋"/>
          <w:sz w:val="32"/>
          <w:szCs w:val="32"/>
        </w:rPr>
        <w:t>针对危险货物国际道路运输，参照</w:t>
      </w:r>
      <w:r>
        <w:rPr>
          <w:rFonts w:eastAsia="仿宋"/>
          <w:sz w:val="32"/>
          <w:szCs w:val="32"/>
        </w:rPr>
        <w:t>ADR</w:t>
      </w:r>
      <w:r>
        <w:rPr>
          <w:rFonts w:hint="eastAsia" w:eastAsia="仿宋"/>
          <w:sz w:val="32"/>
          <w:szCs w:val="32"/>
        </w:rPr>
        <w:t>的要求</w:t>
      </w:r>
      <w:r>
        <w:rPr>
          <w:rFonts w:eastAsia="仿宋"/>
          <w:sz w:val="32"/>
          <w:szCs w:val="32"/>
        </w:rPr>
        <w:t>建立企业安全咨询顾问制度，明确安全咨询顾问职责要求，旨在对企业日常安全管理提供专业的咨询建议和指导。</w:t>
      </w:r>
      <w:r>
        <w:rPr>
          <w:rFonts w:eastAsia="楷体"/>
          <w:sz w:val="32"/>
          <w:szCs w:val="32"/>
        </w:rPr>
        <w:t>二是</w:t>
      </w:r>
      <w:r>
        <w:rPr>
          <w:rFonts w:hint="eastAsia" w:eastAsia="仿宋"/>
          <w:sz w:val="32"/>
          <w:szCs w:val="32"/>
        </w:rPr>
        <w:t>建立了危险货物道路运输事件</w:t>
      </w:r>
      <w:r>
        <w:rPr>
          <w:rFonts w:eastAsia="仿宋"/>
          <w:sz w:val="32"/>
          <w:szCs w:val="32"/>
        </w:rPr>
        <w:t>报告制度，明确事</w:t>
      </w:r>
      <w:r>
        <w:rPr>
          <w:rFonts w:hint="eastAsia" w:eastAsia="仿宋"/>
          <w:sz w:val="32"/>
          <w:szCs w:val="32"/>
        </w:rPr>
        <w:t>件</w:t>
      </w:r>
      <w:r>
        <w:rPr>
          <w:rFonts w:eastAsia="仿宋"/>
          <w:sz w:val="32"/>
          <w:szCs w:val="32"/>
        </w:rPr>
        <w:t>报告的主要内容及时限要求。</w:t>
      </w:r>
    </w:p>
    <w:p>
      <w:pPr>
        <w:ind w:firstLine="640" w:firstLineChars="200"/>
        <w:rPr>
          <w:rFonts w:ascii="黑体" w:hAnsi="黑体" w:eastAsia="黑体"/>
          <w:sz w:val="32"/>
          <w:szCs w:val="32"/>
        </w:rPr>
      </w:pPr>
      <w:r>
        <w:rPr>
          <w:rFonts w:ascii="黑体" w:hAnsi="黑体" w:eastAsia="黑体"/>
          <w:sz w:val="32"/>
          <w:szCs w:val="32"/>
        </w:rPr>
        <w:t>五、有关法律法规依据</w:t>
      </w:r>
    </w:p>
    <w:p>
      <w:pPr>
        <w:ind w:firstLine="640" w:firstLineChars="200"/>
        <w:rPr>
          <w:rFonts w:eastAsia="仿宋"/>
          <w:sz w:val="32"/>
          <w:szCs w:val="32"/>
        </w:rPr>
      </w:pPr>
      <w:r>
        <w:rPr>
          <w:rFonts w:eastAsia="仿宋"/>
          <w:sz w:val="32"/>
          <w:szCs w:val="32"/>
        </w:rPr>
        <w:t>1. 中华人民共和国安全生产法；</w:t>
      </w:r>
    </w:p>
    <w:p>
      <w:pPr>
        <w:ind w:firstLine="640" w:firstLineChars="200"/>
        <w:rPr>
          <w:rFonts w:eastAsia="仿宋"/>
          <w:sz w:val="32"/>
          <w:szCs w:val="32"/>
        </w:rPr>
      </w:pPr>
      <w:r>
        <w:rPr>
          <w:rFonts w:eastAsia="仿宋"/>
          <w:sz w:val="32"/>
          <w:szCs w:val="32"/>
        </w:rPr>
        <w:t>2. 中华人民共和国道路运输条例；</w:t>
      </w:r>
    </w:p>
    <w:p>
      <w:pPr>
        <w:ind w:firstLine="640" w:firstLineChars="200"/>
        <w:rPr>
          <w:rFonts w:eastAsia="仿宋"/>
          <w:sz w:val="32"/>
          <w:szCs w:val="32"/>
        </w:rPr>
      </w:pPr>
      <w:r>
        <w:rPr>
          <w:rFonts w:eastAsia="仿宋"/>
          <w:sz w:val="32"/>
          <w:szCs w:val="32"/>
        </w:rPr>
        <w:t>3.</w:t>
      </w:r>
      <w:r>
        <w:rPr>
          <w:rFonts w:hint="eastAsia" w:eastAsia="仿宋"/>
          <w:sz w:val="32"/>
          <w:szCs w:val="32"/>
        </w:rPr>
        <w:t xml:space="preserve"> </w:t>
      </w:r>
      <w:r>
        <w:rPr>
          <w:rFonts w:eastAsia="仿宋"/>
          <w:sz w:val="32"/>
          <w:szCs w:val="32"/>
        </w:rPr>
        <w:t>危险化学品安全管理条例；</w:t>
      </w:r>
    </w:p>
    <w:p>
      <w:pPr>
        <w:ind w:firstLine="640" w:firstLineChars="200"/>
        <w:rPr>
          <w:rFonts w:eastAsia="仿宋"/>
          <w:sz w:val="32"/>
          <w:szCs w:val="32"/>
        </w:rPr>
      </w:pPr>
      <w:r>
        <w:rPr>
          <w:rFonts w:eastAsia="仿宋"/>
          <w:sz w:val="32"/>
          <w:szCs w:val="32"/>
        </w:rPr>
        <w:t>4. 危险货物道路运输安全管理办法；</w:t>
      </w:r>
    </w:p>
    <w:p>
      <w:pPr>
        <w:ind w:firstLine="640" w:firstLineChars="200"/>
        <w:rPr>
          <w:rFonts w:eastAsia="仿宋"/>
          <w:sz w:val="32"/>
          <w:szCs w:val="32"/>
        </w:rPr>
      </w:pPr>
      <w:r>
        <w:rPr>
          <w:rFonts w:hint="eastAsia" w:eastAsia="仿宋"/>
          <w:sz w:val="32"/>
          <w:szCs w:val="32"/>
        </w:rPr>
        <w:t>5.</w:t>
      </w:r>
      <w:r>
        <w:rPr>
          <w:rFonts w:eastAsia="仿宋"/>
          <w:sz w:val="32"/>
          <w:szCs w:val="32"/>
        </w:rPr>
        <w:t xml:space="preserve"> </w:t>
      </w:r>
      <w:r>
        <w:rPr>
          <w:rFonts w:hint="eastAsia" w:eastAsia="仿宋"/>
          <w:sz w:val="32"/>
          <w:szCs w:val="32"/>
        </w:rPr>
        <w:t>道路运输车辆技术管理规定；</w:t>
      </w:r>
    </w:p>
    <w:p>
      <w:pPr>
        <w:ind w:firstLine="640" w:firstLineChars="200"/>
        <w:rPr>
          <w:rFonts w:eastAsia="仿宋"/>
          <w:sz w:val="32"/>
          <w:szCs w:val="32"/>
        </w:rPr>
      </w:pPr>
      <w:r>
        <w:rPr>
          <w:rFonts w:hint="eastAsia" w:eastAsia="仿宋"/>
          <w:sz w:val="32"/>
          <w:szCs w:val="32"/>
        </w:rPr>
        <w:t>6.</w:t>
      </w:r>
      <w:r>
        <w:rPr>
          <w:rFonts w:eastAsia="仿宋"/>
          <w:sz w:val="32"/>
          <w:szCs w:val="32"/>
        </w:rPr>
        <w:t xml:space="preserve"> </w:t>
      </w:r>
      <w:r>
        <w:rPr>
          <w:rFonts w:hint="eastAsia" w:eastAsia="仿宋"/>
          <w:sz w:val="32"/>
          <w:szCs w:val="32"/>
        </w:rPr>
        <w:t>道路运输车辆动态监督管理办法；</w:t>
      </w:r>
    </w:p>
    <w:p>
      <w:pPr>
        <w:ind w:firstLine="640" w:firstLineChars="200"/>
        <w:rPr>
          <w:rFonts w:eastAsia="仿宋"/>
          <w:sz w:val="32"/>
          <w:szCs w:val="32"/>
        </w:rPr>
      </w:pPr>
      <w:r>
        <w:rPr>
          <w:rFonts w:eastAsia="仿宋"/>
          <w:sz w:val="32"/>
          <w:szCs w:val="32"/>
        </w:rPr>
        <w:t>7</w:t>
      </w:r>
      <w:r>
        <w:rPr>
          <w:rFonts w:hint="eastAsia" w:eastAsia="仿宋"/>
          <w:sz w:val="32"/>
          <w:szCs w:val="32"/>
        </w:rPr>
        <w:t>.</w:t>
      </w:r>
      <w:r>
        <w:rPr>
          <w:rFonts w:eastAsia="仿宋"/>
          <w:sz w:val="32"/>
          <w:szCs w:val="32"/>
        </w:rPr>
        <w:t xml:space="preserve"> </w:t>
      </w:r>
      <w:r>
        <w:rPr>
          <w:rFonts w:hint="eastAsia" w:eastAsia="仿宋"/>
          <w:sz w:val="32"/>
          <w:szCs w:val="32"/>
        </w:rPr>
        <w:t>生产安全事故应急预案管理办法；</w:t>
      </w:r>
    </w:p>
    <w:p>
      <w:pPr>
        <w:ind w:firstLine="640" w:firstLineChars="200"/>
        <w:rPr>
          <w:rFonts w:eastAsia="仿宋"/>
          <w:sz w:val="32"/>
          <w:szCs w:val="32"/>
        </w:rPr>
      </w:pPr>
      <w:r>
        <w:rPr>
          <w:rFonts w:eastAsia="仿宋"/>
          <w:sz w:val="32"/>
          <w:szCs w:val="32"/>
        </w:rPr>
        <w:t>8. 中共中央办公厅 国务院办公厅关于全面加强危险化学品安全生产工作的意见；</w:t>
      </w:r>
    </w:p>
    <w:p>
      <w:pPr>
        <w:ind w:firstLine="640" w:firstLineChars="200"/>
        <w:rPr>
          <w:rFonts w:eastAsia="仿宋"/>
          <w:sz w:val="32"/>
          <w:szCs w:val="32"/>
        </w:rPr>
      </w:pPr>
      <w:r>
        <w:rPr>
          <w:rFonts w:eastAsia="仿宋"/>
          <w:sz w:val="32"/>
          <w:szCs w:val="32"/>
        </w:rPr>
        <w:t>9. 国务院办公厅关于印发危险化学品安全综合治理方案的通知</w:t>
      </w:r>
      <w:r>
        <w:rPr>
          <w:rFonts w:hint="eastAsia" w:eastAsia="仿宋"/>
          <w:sz w:val="32"/>
          <w:szCs w:val="32"/>
        </w:rPr>
        <w:t>。</w:t>
      </w:r>
    </w:p>
    <w:p/>
    <w:sectPr>
      <w:footerReference r:id="rId3"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t>1</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928"/>
    <w:rsid w:val="00012973"/>
    <w:rsid w:val="00023936"/>
    <w:rsid w:val="00047607"/>
    <w:rsid w:val="00060041"/>
    <w:rsid w:val="00064593"/>
    <w:rsid w:val="00064653"/>
    <w:rsid w:val="00084AC2"/>
    <w:rsid w:val="000973D7"/>
    <w:rsid w:val="000C224A"/>
    <w:rsid w:val="000C7637"/>
    <w:rsid w:val="000D1E87"/>
    <w:rsid w:val="000D5375"/>
    <w:rsid w:val="000D771D"/>
    <w:rsid w:val="000F7F98"/>
    <w:rsid w:val="001010FB"/>
    <w:rsid w:val="00116393"/>
    <w:rsid w:val="001212D4"/>
    <w:rsid w:val="0013216F"/>
    <w:rsid w:val="00142826"/>
    <w:rsid w:val="00180D51"/>
    <w:rsid w:val="00184D8C"/>
    <w:rsid w:val="001B65D4"/>
    <w:rsid w:val="001C40D0"/>
    <w:rsid w:val="001C768B"/>
    <w:rsid w:val="001D6650"/>
    <w:rsid w:val="002144FE"/>
    <w:rsid w:val="00220C86"/>
    <w:rsid w:val="0022208B"/>
    <w:rsid w:val="00225F00"/>
    <w:rsid w:val="00243072"/>
    <w:rsid w:val="00247188"/>
    <w:rsid w:val="0025660F"/>
    <w:rsid w:val="002913D2"/>
    <w:rsid w:val="002C0309"/>
    <w:rsid w:val="002C7AAE"/>
    <w:rsid w:val="002C7D4E"/>
    <w:rsid w:val="002E068C"/>
    <w:rsid w:val="00302A3D"/>
    <w:rsid w:val="003033F0"/>
    <w:rsid w:val="0030665A"/>
    <w:rsid w:val="00306C4D"/>
    <w:rsid w:val="00317C6F"/>
    <w:rsid w:val="00327DAC"/>
    <w:rsid w:val="00346909"/>
    <w:rsid w:val="0036079D"/>
    <w:rsid w:val="00372305"/>
    <w:rsid w:val="00381666"/>
    <w:rsid w:val="0039229F"/>
    <w:rsid w:val="00395628"/>
    <w:rsid w:val="003B7822"/>
    <w:rsid w:val="003C5485"/>
    <w:rsid w:val="003D1C08"/>
    <w:rsid w:val="003D384F"/>
    <w:rsid w:val="003D3ACD"/>
    <w:rsid w:val="003D469E"/>
    <w:rsid w:val="003E4549"/>
    <w:rsid w:val="00402901"/>
    <w:rsid w:val="0041511E"/>
    <w:rsid w:val="00443832"/>
    <w:rsid w:val="00443BDD"/>
    <w:rsid w:val="00457BB8"/>
    <w:rsid w:val="004805E9"/>
    <w:rsid w:val="004957F8"/>
    <w:rsid w:val="004D3CA2"/>
    <w:rsid w:val="004D624E"/>
    <w:rsid w:val="004E0CD4"/>
    <w:rsid w:val="004E3016"/>
    <w:rsid w:val="004E625C"/>
    <w:rsid w:val="004F6459"/>
    <w:rsid w:val="0054067C"/>
    <w:rsid w:val="0055624D"/>
    <w:rsid w:val="00593864"/>
    <w:rsid w:val="005C608E"/>
    <w:rsid w:val="005C77BD"/>
    <w:rsid w:val="005D0286"/>
    <w:rsid w:val="005D79EA"/>
    <w:rsid w:val="006151AD"/>
    <w:rsid w:val="006536E4"/>
    <w:rsid w:val="00681316"/>
    <w:rsid w:val="00681E8A"/>
    <w:rsid w:val="006D30AE"/>
    <w:rsid w:val="006D3C44"/>
    <w:rsid w:val="006F6B95"/>
    <w:rsid w:val="007012FA"/>
    <w:rsid w:val="00706198"/>
    <w:rsid w:val="0072127F"/>
    <w:rsid w:val="00722329"/>
    <w:rsid w:val="00723F72"/>
    <w:rsid w:val="007517D5"/>
    <w:rsid w:val="0076301A"/>
    <w:rsid w:val="00764E23"/>
    <w:rsid w:val="007662EB"/>
    <w:rsid w:val="0077711D"/>
    <w:rsid w:val="0079072D"/>
    <w:rsid w:val="0079224A"/>
    <w:rsid w:val="007B41EC"/>
    <w:rsid w:val="007D02C7"/>
    <w:rsid w:val="007D468C"/>
    <w:rsid w:val="007D72E7"/>
    <w:rsid w:val="007E052E"/>
    <w:rsid w:val="007F4FF2"/>
    <w:rsid w:val="0082237A"/>
    <w:rsid w:val="008608DB"/>
    <w:rsid w:val="00870F4D"/>
    <w:rsid w:val="00872DCF"/>
    <w:rsid w:val="00872EA5"/>
    <w:rsid w:val="00890932"/>
    <w:rsid w:val="00895707"/>
    <w:rsid w:val="008A55FF"/>
    <w:rsid w:val="008A6224"/>
    <w:rsid w:val="008A7732"/>
    <w:rsid w:val="008B65C3"/>
    <w:rsid w:val="008C732F"/>
    <w:rsid w:val="008D524E"/>
    <w:rsid w:val="008E14DF"/>
    <w:rsid w:val="008E36D5"/>
    <w:rsid w:val="008E6CA0"/>
    <w:rsid w:val="00901785"/>
    <w:rsid w:val="00902D13"/>
    <w:rsid w:val="009166C4"/>
    <w:rsid w:val="00920D85"/>
    <w:rsid w:val="00930429"/>
    <w:rsid w:val="009473AE"/>
    <w:rsid w:val="00956BF5"/>
    <w:rsid w:val="0097497C"/>
    <w:rsid w:val="00980AB1"/>
    <w:rsid w:val="00982B94"/>
    <w:rsid w:val="00985602"/>
    <w:rsid w:val="00991EDD"/>
    <w:rsid w:val="00996AD5"/>
    <w:rsid w:val="00997709"/>
    <w:rsid w:val="009A7757"/>
    <w:rsid w:val="009B4C84"/>
    <w:rsid w:val="009B6E8B"/>
    <w:rsid w:val="009D35A1"/>
    <w:rsid w:val="009D4DB4"/>
    <w:rsid w:val="009D778B"/>
    <w:rsid w:val="009E6C08"/>
    <w:rsid w:val="009F0187"/>
    <w:rsid w:val="009F17C2"/>
    <w:rsid w:val="009F5726"/>
    <w:rsid w:val="00A01469"/>
    <w:rsid w:val="00A0768D"/>
    <w:rsid w:val="00A114A5"/>
    <w:rsid w:val="00A23826"/>
    <w:rsid w:val="00A47DBB"/>
    <w:rsid w:val="00A50BD3"/>
    <w:rsid w:val="00A53433"/>
    <w:rsid w:val="00AA5A35"/>
    <w:rsid w:val="00AB604A"/>
    <w:rsid w:val="00AD349E"/>
    <w:rsid w:val="00AD7CB6"/>
    <w:rsid w:val="00AE2111"/>
    <w:rsid w:val="00AF34D7"/>
    <w:rsid w:val="00B11917"/>
    <w:rsid w:val="00B147B3"/>
    <w:rsid w:val="00B30E02"/>
    <w:rsid w:val="00B36E61"/>
    <w:rsid w:val="00B44FAA"/>
    <w:rsid w:val="00B547BA"/>
    <w:rsid w:val="00B703EE"/>
    <w:rsid w:val="00B80D42"/>
    <w:rsid w:val="00B862C3"/>
    <w:rsid w:val="00BB2AE6"/>
    <w:rsid w:val="00BD0EBB"/>
    <w:rsid w:val="00BE7570"/>
    <w:rsid w:val="00BF7DB8"/>
    <w:rsid w:val="00C13293"/>
    <w:rsid w:val="00C239DF"/>
    <w:rsid w:val="00C41ADA"/>
    <w:rsid w:val="00C643FF"/>
    <w:rsid w:val="00C67E00"/>
    <w:rsid w:val="00C73435"/>
    <w:rsid w:val="00C84ADE"/>
    <w:rsid w:val="00CA2B49"/>
    <w:rsid w:val="00CB5D6D"/>
    <w:rsid w:val="00CC144A"/>
    <w:rsid w:val="00CC21F4"/>
    <w:rsid w:val="00CE4E4A"/>
    <w:rsid w:val="00CE6701"/>
    <w:rsid w:val="00CF2774"/>
    <w:rsid w:val="00CF7AD6"/>
    <w:rsid w:val="00D06928"/>
    <w:rsid w:val="00D20D0C"/>
    <w:rsid w:val="00D514D7"/>
    <w:rsid w:val="00D70781"/>
    <w:rsid w:val="00DB08EA"/>
    <w:rsid w:val="00DB6C39"/>
    <w:rsid w:val="00DC78F6"/>
    <w:rsid w:val="00E02351"/>
    <w:rsid w:val="00E05801"/>
    <w:rsid w:val="00E10A07"/>
    <w:rsid w:val="00E10E59"/>
    <w:rsid w:val="00E210A9"/>
    <w:rsid w:val="00E35543"/>
    <w:rsid w:val="00E446D6"/>
    <w:rsid w:val="00E5165A"/>
    <w:rsid w:val="00E63473"/>
    <w:rsid w:val="00E85A67"/>
    <w:rsid w:val="00E92EE5"/>
    <w:rsid w:val="00E95E03"/>
    <w:rsid w:val="00ED12D2"/>
    <w:rsid w:val="00ED6A8E"/>
    <w:rsid w:val="00EF383B"/>
    <w:rsid w:val="00F234BC"/>
    <w:rsid w:val="00F55A0A"/>
    <w:rsid w:val="00F60CE4"/>
    <w:rsid w:val="00F61C9B"/>
    <w:rsid w:val="00F63917"/>
    <w:rsid w:val="00F771E4"/>
    <w:rsid w:val="00F90CF8"/>
    <w:rsid w:val="00F93112"/>
    <w:rsid w:val="00F97758"/>
    <w:rsid w:val="00F97997"/>
    <w:rsid w:val="00FA2602"/>
    <w:rsid w:val="00FE20FC"/>
    <w:rsid w:val="00FE541A"/>
    <w:rsid w:val="059E03F9"/>
    <w:rsid w:val="0A5773F6"/>
    <w:rsid w:val="11132E43"/>
    <w:rsid w:val="15A83087"/>
    <w:rsid w:val="16DD34FE"/>
    <w:rsid w:val="1E502050"/>
    <w:rsid w:val="1E6F3C93"/>
    <w:rsid w:val="1FFF0738"/>
    <w:rsid w:val="204B7D9A"/>
    <w:rsid w:val="22511532"/>
    <w:rsid w:val="2AC121C3"/>
    <w:rsid w:val="2AFF535A"/>
    <w:rsid w:val="2B345958"/>
    <w:rsid w:val="2B727BA7"/>
    <w:rsid w:val="2CB542E5"/>
    <w:rsid w:val="2EE624E6"/>
    <w:rsid w:val="32B4463A"/>
    <w:rsid w:val="32DB5421"/>
    <w:rsid w:val="34861C78"/>
    <w:rsid w:val="368B1679"/>
    <w:rsid w:val="3CA934A6"/>
    <w:rsid w:val="3DEB30AF"/>
    <w:rsid w:val="42FA0BCB"/>
    <w:rsid w:val="4327259C"/>
    <w:rsid w:val="435D7131"/>
    <w:rsid w:val="46C97850"/>
    <w:rsid w:val="47910C99"/>
    <w:rsid w:val="47FB45B0"/>
    <w:rsid w:val="487C20FB"/>
    <w:rsid w:val="49B522B3"/>
    <w:rsid w:val="4DDB2B78"/>
    <w:rsid w:val="4EE06C49"/>
    <w:rsid w:val="4FEA3C6F"/>
    <w:rsid w:val="552E22EA"/>
    <w:rsid w:val="58822AC2"/>
    <w:rsid w:val="69737ED9"/>
    <w:rsid w:val="6DFB1F32"/>
    <w:rsid w:val="6F2C57FA"/>
    <w:rsid w:val="71F43591"/>
    <w:rsid w:val="76151117"/>
    <w:rsid w:val="76882686"/>
    <w:rsid w:val="785B3B9F"/>
    <w:rsid w:val="7A3B05E1"/>
    <w:rsid w:val="7E36364A"/>
    <w:rsid w:val="7F1578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0"/>
    <w:rPr>
      <w:sz w:val="18"/>
      <w:szCs w:val="18"/>
    </w:rPr>
  </w:style>
  <w:style w:type="character" w:customStyle="1" w:styleId="9">
    <w:name w:val="批注框文本 字符"/>
    <w:basedOn w:val="6"/>
    <w:link w:val="2"/>
    <w:semiHidden/>
    <w:qFormat/>
    <w:uiPriority w:val="99"/>
    <w:rPr>
      <w:rFonts w:ascii="Times New Roman" w:hAnsi="Times New Roman" w:eastAsia="宋体" w:cs="Times New Roman"/>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8CB3A1-CC18-4464-BBEA-479AF1F88D52}">
  <ds:schemaRefs/>
</ds:datastoreItem>
</file>

<file path=docProps/app.xml><?xml version="1.0" encoding="utf-8"?>
<Properties xmlns="http://schemas.openxmlformats.org/officeDocument/2006/extended-properties" xmlns:vt="http://schemas.openxmlformats.org/officeDocument/2006/docPropsVTypes">
  <Template>Normal</Template>
  <Pages>20</Pages>
  <Words>1532</Words>
  <Characters>8733</Characters>
  <Lines>72</Lines>
  <Paragraphs>20</Paragraphs>
  <TotalTime>12</TotalTime>
  <ScaleCrop>false</ScaleCrop>
  <LinksUpToDate>false</LinksUpToDate>
  <CharactersWithSpaces>10245</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2021-01-28T16:11:00Z</dcterms:created>
  <dc:creator>Fan Wenji</dc:creator>
  <cp:lastModifiedBy>moc</cp:lastModifiedBy>
  <cp:lastPrinted>2021-01-18T07:51:00Z</cp:lastPrinted>
  <dcterms:modified xsi:type="dcterms:W3CDTF">2021-04-01T05:52:03Z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