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/>
        <w:adjustRightInd/>
        <w:snapToGrid/>
        <w:spacing w:line="360" w:lineRule="auto"/>
        <w:textAlignment w:val="auto"/>
        <w:rPr>
          <w:rFonts w:ascii="仿宋" w:hAnsi="仿宋" w:eastAsia="仿宋" w:cs="仿宋"/>
          <w:b/>
          <w:bCs/>
          <w:spacing w:val="-22"/>
          <w:position w:val="17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snapToGrid/>
          <w:sz w:val="28"/>
          <w:szCs w:val="28"/>
          <w:lang w:val="en-US" w:eastAsia="zh-CN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pacing w:val="35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35"/>
          <w:sz w:val="32"/>
          <w:szCs w:val="32"/>
        </w:rPr>
        <w:t>2024年度汽车零配件领域企业标准“领跑者”</w:t>
      </w:r>
    </w:p>
    <w:p>
      <w:pPr>
        <w:jc w:val="center"/>
        <w:rPr>
          <w:rFonts w:ascii="宋体" w:hAnsi="宋体" w:eastAsia="宋体" w:cs="宋体"/>
          <w:b/>
          <w:bCs/>
          <w:spacing w:val="35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35"/>
          <w:sz w:val="32"/>
          <w:szCs w:val="32"/>
        </w:rPr>
        <w:t>制度及标准编写实务操作培训班报名表</w:t>
      </w:r>
    </w:p>
    <w:tbl>
      <w:tblPr>
        <w:tblStyle w:val="7"/>
        <w:tblpPr w:leftFromText="180" w:rightFromText="180" w:vertAnchor="text" w:horzAnchor="page" w:tblpX="1223" w:tblpY="392"/>
        <w:tblOverlap w:val="never"/>
        <w:tblW w:w="98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628"/>
        <w:gridCol w:w="1344"/>
        <w:gridCol w:w="2522"/>
        <w:gridCol w:w="2498"/>
        <w:gridCol w:w="19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954" w:type="dxa"/>
            <w:vMerge w:val="restart"/>
            <w:tcBorders>
              <w:bottom w:val="nil"/>
            </w:tcBorders>
          </w:tcPr>
          <w:p>
            <w:pPr>
              <w:spacing w:line="311" w:lineRule="auto"/>
            </w:pPr>
          </w:p>
          <w:p>
            <w:pPr>
              <w:spacing w:before="78" w:line="401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  <w:p>
            <w:pPr>
              <w:spacing w:before="78" w:line="401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</w:t>
            </w:r>
          </w:p>
        </w:tc>
        <w:tc>
          <w:tcPr>
            <w:tcW w:w="1972" w:type="dxa"/>
            <w:gridSpan w:val="2"/>
          </w:tcPr>
          <w:p>
            <w:pPr>
              <w:spacing w:before="105" w:line="214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单位名称</w:t>
            </w:r>
          </w:p>
        </w:tc>
        <w:tc>
          <w:tcPr>
            <w:tcW w:w="6958" w:type="dxa"/>
            <w:gridSpan w:val="3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72" w:type="dxa"/>
            <w:gridSpan w:val="2"/>
          </w:tcPr>
          <w:p>
            <w:pPr>
              <w:spacing w:before="269" w:line="219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协会会员级别</w:t>
            </w:r>
          </w:p>
        </w:tc>
        <w:tc>
          <w:tcPr>
            <w:tcW w:w="6958" w:type="dxa"/>
            <w:gridSpan w:val="3"/>
          </w:tcPr>
          <w:p>
            <w:pPr>
              <w:spacing w:before="108" w:line="257" w:lineRule="auto"/>
              <w:ind w:left="212" w:right="526" w:firstLine="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副会长</w:t>
            </w: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常务理事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position w:val="-2"/>
                <w:sz w:val="23"/>
                <w:szCs w:val="23"/>
              </w:rPr>
              <w:t>理事</w:t>
            </w:r>
            <w:r>
              <w:rPr>
                <w:rFonts w:ascii="宋体" w:hAnsi="宋体" w:eastAsia="宋体" w:cs="宋体"/>
                <w:spacing w:val="15"/>
                <w:position w:val="-2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5"/>
                <w:position w:val="-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position w:val="-2"/>
                <w:sz w:val="23"/>
                <w:szCs w:val="23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-8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一般会员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非中国汽车流通协会会员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72" w:type="dxa"/>
            <w:gridSpan w:val="2"/>
          </w:tcPr>
          <w:p>
            <w:pPr>
              <w:spacing w:before="130" w:line="207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单位通信地址</w:t>
            </w:r>
          </w:p>
        </w:tc>
        <w:tc>
          <w:tcPr>
            <w:tcW w:w="6958" w:type="dxa"/>
            <w:gridSpan w:val="3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954" w:type="dxa"/>
          </w:tcPr>
          <w:p>
            <w:pPr>
              <w:spacing w:before="302" w:line="419" w:lineRule="exact"/>
              <w:ind w:left="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position w:val="13"/>
                <w:sz w:val="24"/>
                <w:szCs w:val="24"/>
              </w:rPr>
              <w:t>单位</w:t>
            </w:r>
          </w:p>
          <w:p>
            <w:pPr>
              <w:spacing w:line="219" w:lineRule="auto"/>
              <w:ind w:left="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类型</w:t>
            </w:r>
          </w:p>
        </w:tc>
        <w:tc>
          <w:tcPr>
            <w:tcW w:w="8930" w:type="dxa"/>
            <w:gridSpan w:val="5"/>
          </w:tcPr>
          <w:p>
            <w:pPr>
              <w:spacing w:line="244" w:lineRule="auto"/>
            </w:pPr>
          </w:p>
          <w:p>
            <w:pPr>
              <w:spacing w:before="74" w:line="235" w:lineRule="auto"/>
              <w:ind w:left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□生产企业</w:t>
            </w: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□流通企业</w:t>
            </w: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□检验检测机构</w:t>
            </w: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□认证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机构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5"/>
                <w:position w:val="-1"/>
                <w:sz w:val="23"/>
                <w:szCs w:val="23"/>
              </w:rPr>
              <w:t>培训、咨询机构</w:t>
            </w:r>
          </w:p>
          <w:p>
            <w:pPr>
              <w:spacing w:before="97" w:line="219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□高等院校</w:t>
            </w:r>
            <w:r>
              <w:rPr>
                <w:rFonts w:ascii="宋体" w:hAnsi="宋体" w:eastAsia="宋体" w:cs="宋体"/>
                <w:spacing w:val="4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□科研院所</w:t>
            </w:r>
            <w:r>
              <w:rPr>
                <w:rFonts w:ascii="宋体" w:hAnsi="宋体" w:eastAsia="宋体" w:cs="宋体"/>
                <w:spacing w:val="4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□政府机构</w:t>
            </w:r>
            <w:r>
              <w:rPr>
                <w:rFonts w:ascii="宋体" w:hAnsi="宋体" w:eastAsia="宋体" w:cs="宋体"/>
                <w:spacing w:val="33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□社会团体</w:t>
            </w:r>
            <w:r>
              <w:rPr>
                <w:rFonts w:ascii="宋体" w:hAnsi="宋体" w:eastAsia="宋体" w:cs="宋体"/>
                <w:spacing w:val="43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□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54" w:type="dxa"/>
            <w:vMerge w:val="restart"/>
            <w:tcBorders>
              <w:bottom w:val="nil"/>
            </w:tcBorders>
          </w:tcPr>
          <w:p>
            <w:pPr>
              <w:spacing w:line="258" w:lineRule="auto"/>
            </w:pPr>
          </w:p>
          <w:p>
            <w:pPr>
              <w:spacing w:before="78" w:line="270" w:lineRule="auto"/>
              <w:ind w:left="65" w:right="141"/>
              <w:jc w:val="both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参会</w:t>
            </w:r>
          </w:p>
          <w:p>
            <w:pPr>
              <w:spacing w:before="78" w:line="270" w:lineRule="auto"/>
              <w:ind w:left="65" w:right="14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人员</w:t>
            </w:r>
          </w:p>
        </w:tc>
        <w:tc>
          <w:tcPr>
            <w:tcW w:w="628" w:type="dxa"/>
            <w:vAlign w:val="center"/>
          </w:tcPr>
          <w:p>
            <w:pPr>
              <w:spacing w:before="162" w:line="219" w:lineRule="auto"/>
              <w:ind w:left="1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344" w:type="dxa"/>
            <w:vAlign w:val="center"/>
          </w:tcPr>
          <w:p>
            <w:pPr>
              <w:spacing w:before="162" w:line="219" w:lineRule="auto"/>
              <w:ind w:left="100"/>
              <w:jc w:val="both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姓名</w:t>
            </w:r>
          </w:p>
        </w:tc>
        <w:tc>
          <w:tcPr>
            <w:tcW w:w="2522" w:type="dxa"/>
            <w:vAlign w:val="center"/>
          </w:tcPr>
          <w:p>
            <w:pPr>
              <w:ind w:firstLine="248" w:firstLineChars="100"/>
              <w:jc w:val="both"/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职务/职称</w:t>
            </w:r>
          </w:p>
        </w:tc>
        <w:tc>
          <w:tcPr>
            <w:tcW w:w="2498" w:type="dxa"/>
            <w:vAlign w:val="center"/>
          </w:tcPr>
          <w:p>
            <w:pPr>
              <w:spacing w:before="164" w:line="220" w:lineRule="auto"/>
              <w:ind w:left="12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联系电话</w:t>
            </w:r>
          </w:p>
        </w:tc>
        <w:tc>
          <w:tcPr>
            <w:tcW w:w="1938" w:type="dxa"/>
            <w:vAlign w:val="center"/>
          </w:tcPr>
          <w:p>
            <w:pPr>
              <w:ind w:firstLine="248" w:firstLineChars="100"/>
              <w:jc w:val="both"/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628" w:type="dxa"/>
          </w:tcPr>
          <w:p>
            <w:pPr>
              <w:spacing w:before="174" w:line="219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</w:tcPr>
          <w:p>
            <w:pPr>
              <w:spacing w:before="174" w:line="219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22" w:type="dxa"/>
          </w:tcPr>
          <w:p/>
        </w:tc>
        <w:tc>
          <w:tcPr>
            <w:tcW w:w="2498" w:type="dxa"/>
          </w:tcPr>
          <w:p>
            <w:pPr>
              <w:spacing w:before="156" w:line="221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628" w:type="dxa"/>
          </w:tcPr>
          <w:p>
            <w:pPr>
              <w:spacing w:before="145" w:line="211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4" w:type="dxa"/>
          </w:tcPr>
          <w:p>
            <w:pPr>
              <w:spacing w:before="145" w:line="211" w:lineRule="auto"/>
              <w:ind w:left="10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22" w:type="dxa"/>
          </w:tcPr>
          <w:p/>
        </w:tc>
        <w:tc>
          <w:tcPr>
            <w:tcW w:w="2498" w:type="dxa"/>
          </w:tcPr>
          <w:p>
            <w:pPr>
              <w:spacing w:before="144" w:line="212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8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4" w:hRule="atLeast"/>
        </w:trPr>
        <w:tc>
          <w:tcPr>
            <w:tcW w:w="954" w:type="dxa"/>
          </w:tcPr>
          <w:p>
            <w:pPr>
              <w:spacing w:line="448" w:lineRule="auto"/>
            </w:pPr>
          </w:p>
          <w:p>
            <w:pPr>
              <w:spacing w:line="219" w:lineRule="auto"/>
              <w:ind w:left="65"/>
              <w:rPr>
                <w:rFonts w:ascii="宋体" w:hAnsi="宋体" w:eastAsia="宋体" w:cs="宋体"/>
                <w:spacing w:val="3"/>
                <w:position w:val="1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3"/>
                <w:position w:val="11"/>
                <w:sz w:val="24"/>
                <w:szCs w:val="24"/>
              </w:rPr>
              <w:t>开票</w:t>
            </w:r>
          </w:p>
          <w:p>
            <w:pPr>
              <w:spacing w:line="219" w:lineRule="auto"/>
              <w:ind w:left="65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3"/>
                <w:position w:val="11"/>
                <w:sz w:val="24"/>
                <w:szCs w:val="24"/>
              </w:rPr>
              <w:t>信息</w:t>
            </w:r>
          </w:p>
        </w:tc>
        <w:tc>
          <w:tcPr>
            <w:tcW w:w="8930" w:type="dxa"/>
            <w:gridSpan w:val="5"/>
          </w:tcPr>
          <w:p>
            <w:pPr>
              <w:spacing w:before="115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专票 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</w:trPr>
        <w:tc>
          <w:tcPr>
            <w:tcW w:w="954" w:type="dxa"/>
          </w:tcPr>
          <w:p>
            <w:pPr>
              <w:spacing w:line="219" w:lineRule="auto"/>
              <w:ind w:left="65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</w:p>
          <w:p>
            <w:pPr>
              <w:spacing w:line="219" w:lineRule="auto"/>
              <w:ind w:left="65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</w:p>
          <w:p>
            <w:pPr>
              <w:spacing w:line="219" w:lineRule="auto"/>
              <w:ind w:left="65"/>
              <w:rPr>
                <w:rFonts w:ascii="宋体" w:hAnsi="宋体" w:eastAsia="宋体" w:cs="宋体"/>
                <w:spacing w:val="3"/>
                <w:position w:val="1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协会财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务信息</w:t>
            </w:r>
          </w:p>
        </w:tc>
        <w:tc>
          <w:tcPr>
            <w:tcW w:w="8930" w:type="dxa"/>
            <w:gridSpan w:val="5"/>
          </w:tcPr>
          <w:p>
            <w:pPr>
              <w:spacing w:before="115" w:line="219" w:lineRule="auto"/>
              <w:ind w:left="4644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219" w:lineRule="auto"/>
              <w:ind w:left="65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开户名：中国汽车流通协会       账号：0200003609219012433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ab/>
            </w:r>
          </w:p>
          <w:p>
            <w:pPr>
              <w:spacing w:line="219" w:lineRule="auto"/>
              <w:ind w:left="65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 xml:space="preserve">开户行：中国工商银行北京礼士路支行    </w:t>
            </w:r>
          </w:p>
          <w:p>
            <w:pPr>
              <w:spacing w:line="219" w:lineRule="auto"/>
              <w:ind w:left="65"/>
              <w:rPr>
                <w:rFonts w:ascii="宋体" w:hAnsi="宋体" w:eastAsia="宋体" w:cs="宋体"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内容备注：汽车零配件领域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标准培训</w:t>
            </w:r>
          </w:p>
          <w:p>
            <w:pPr>
              <w:tabs>
                <w:tab w:val="left" w:pos="1489"/>
              </w:tabs>
            </w:pPr>
            <w:r>
              <w:rPr>
                <w:rFonts w:hint="eastAsia"/>
              </w:rPr>
              <w:tab/>
            </w:r>
          </w:p>
        </w:tc>
      </w:tr>
    </w:tbl>
    <w:p>
      <w:pPr>
        <w:jc w:val="center"/>
        <w:rPr>
          <w:rFonts w:ascii="宋体" w:hAnsi="宋体" w:eastAsia="宋体" w:cs="宋体"/>
          <w:b/>
          <w:bCs/>
          <w:spacing w:val="35"/>
          <w:sz w:val="32"/>
          <w:szCs w:val="32"/>
        </w:rPr>
      </w:pPr>
    </w:p>
    <w:p/>
    <w:sectPr>
      <w:footerReference r:id="rId3" w:type="default"/>
      <w:pgSz w:w="11910" w:h="16840"/>
      <w:pgMar w:top="1440" w:right="1800" w:bottom="1440" w:left="18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63BAD6B-AF89-4260-9FF6-E760E2A42DB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isplayBackgroundShape w:val="1"/>
  <w:embedTrueTypeFonts/>
  <w:saveSubsetFonts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1NWMyM2IwOWUyNGM1YmE0MzA5Njk4N2NlYjNjZWEifQ=="/>
  </w:docVars>
  <w:rsids>
    <w:rsidRoot w:val="00A06FD3"/>
    <w:rsid w:val="000C5443"/>
    <w:rsid w:val="000D5EFD"/>
    <w:rsid w:val="001420B8"/>
    <w:rsid w:val="001D7ACB"/>
    <w:rsid w:val="002B5BBC"/>
    <w:rsid w:val="003A0BA3"/>
    <w:rsid w:val="003D3390"/>
    <w:rsid w:val="00512CC0"/>
    <w:rsid w:val="006A307B"/>
    <w:rsid w:val="006F43F9"/>
    <w:rsid w:val="00711A87"/>
    <w:rsid w:val="00A06FD3"/>
    <w:rsid w:val="00B512C2"/>
    <w:rsid w:val="00B804E2"/>
    <w:rsid w:val="00C14F19"/>
    <w:rsid w:val="00C445D9"/>
    <w:rsid w:val="00C603BB"/>
    <w:rsid w:val="00D13955"/>
    <w:rsid w:val="00D91AC7"/>
    <w:rsid w:val="00E0345A"/>
    <w:rsid w:val="00EF4D9C"/>
    <w:rsid w:val="045F4DED"/>
    <w:rsid w:val="07EC6C39"/>
    <w:rsid w:val="0B8371D0"/>
    <w:rsid w:val="0B9F5565"/>
    <w:rsid w:val="14D64C58"/>
    <w:rsid w:val="18EC78F1"/>
    <w:rsid w:val="1C0C3C09"/>
    <w:rsid w:val="1FAA11BB"/>
    <w:rsid w:val="219914E7"/>
    <w:rsid w:val="251A293E"/>
    <w:rsid w:val="27D40051"/>
    <w:rsid w:val="2D99286E"/>
    <w:rsid w:val="30ED7159"/>
    <w:rsid w:val="394A720B"/>
    <w:rsid w:val="398F7C27"/>
    <w:rsid w:val="3B24191E"/>
    <w:rsid w:val="3E9A6446"/>
    <w:rsid w:val="3FA23805"/>
    <w:rsid w:val="423A5F76"/>
    <w:rsid w:val="44DC0C08"/>
    <w:rsid w:val="48F7696F"/>
    <w:rsid w:val="4F940A65"/>
    <w:rsid w:val="5ED30337"/>
    <w:rsid w:val="5F0A3285"/>
    <w:rsid w:val="685F7C35"/>
    <w:rsid w:val="7806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uiPriority w:val="99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hAnsi="宋体" w:eastAsia="宋体" w:cs="宋体"/>
      <w:snapToGrid/>
      <w:color w:val="auto"/>
      <w:sz w:val="24"/>
      <w:szCs w:val="24"/>
    </w:rPr>
  </w:style>
  <w:style w:type="table" w:styleId="4">
    <w:name w:val="Table Grid"/>
    <w:basedOn w:val="3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未处理的提及1"/>
    <w:basedOn w:val="5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279</Words>
  <Characters>1591</Characters>
  <Lines>13</Lines>
  <Paragraphs>3</Paragraphs>
  <TotalTime>44</TotalTime>
  <ScaleCrop>false</ScaleCrop>
  <LinksUpToDate>false</LinksUpToDate>
  <CharactersWithSpaces>1867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2023-08-04T06:58:00Z</dcterms:created>
  <dc:creator>Kingsoft-PDF</dc:creator>
  <cp:lastModifiedBy>林逊 中国汽车流通协会 标准部</cp:lastModifiedBy>
  <dcterms:modified xsi:type="dcterms:W3CDTF">2023-12-26T05:05:40Z</dcterms:modified>
  <dc:subject>pdfbuilder</dc:subject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2023-08-04T11:08:09Z</vt:filetime>
  </property>
  <property fmtid="{D5CDD505-2E9C-101B-9397-08002B2CF9AE}" pid="4" name="UsrData">
    <vt:lpwstr>64cc6b8b026568001f205716</vt:lpwstr>
  </property>
  <property fmtid="{D5CDD505-2E9C-101B-9397-08002B2CF9AE}" pid="5" name="KSOProductBuildVer">
    <vt:lpwstr>2052-12.1.0.16120</vt:lpwstr>
  </property>
  <property fmtid="{D5CDD505-2E9C-101B-9397-08002B2CF9AE}" pid="6" name="ICV">
    <vt:lpwstr>EB3DDFD53E934281855FF144210FC9BD_13</vt:lpwstr>
  </property>
</Properties>
</file>