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D7B02">
      <w:pPr>
        <w:ind w:firstLine="723" w:firstLineChars="200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关于征集国家职业数字展馆</w:t>
      </w:r>
      <w:r>
        <w:rPr>
          <w:rFonts w:hint="eastAsia"/>
          <w:b/>
          <w:sz w:val="36"/>
          <w:szCs w:val="36"/>
          <w:lang w:val="en-US" w:eastAsia="zh-CN"/>
        </w:rPr>
        <w:t>二手车经纪人</w:t>
      </w:r>
      <w:r>
        <w:rPr>
          <w:b/>
          <w:sz w:val="36"/>
          <w:szCs w:val="36"/>
        </w:rPr>
        <w:t>职业</w:t>
      </w:r>
    </w:p>
    <w:p w14:paraId="662F69C3">
      <w:pPr>
        <w:ind w:firstLine="2168" w:firstLineChars="600"/>
        <w:rPr>
          <w:rFonts w:hint="eastAsia"/>
          <w:b/>
          <w:sz w:val="36"/>
          <w:szCs w:val="36"/>
        </w:rPr>
      </w:pPr>
      <w:r>
        <w:rPr>
          <w:b/>
          <w:sz w:val="36"/>
          <w:szCs w:val="36"/>
        </w:rPr>
        <w:t>内容开发单位的通知</w:t>
      </w:r>
    </w:p>
    <w:p w14:paraId="73499A33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各会员单位及相关单位：</w:t>
      </w:r>
    </w:p>
    <w:p w14:paraId="05E438A6"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认真落实《中共中央 国务院关于实施就业优先战略促进高质量充分就业的意见》要求，把握新时代新征程就业工作的新定位、新使命，完善就业公共服务制度，健全就业公共服务体系，着力推进数字赋能就业，加强职业宣传教育，充分发挥职业分类对于就业的促进作用，</w:t>
      </w:r>
      <w:r>
        <w:rPr>
          <w:rFonts w:hint="eastAsia"/>
          <w:sz w:val="30"/>
          <w:szCs w:val="30"/>
          <w:lang w:val="en-US" w:eastAsia="zh-CN"/>
        </w:rPr>
        <w:t>在</w:t>
      </w:r>
      <w:r>
        <w:rPr>
          <w:rFonts w:hint="eastAsia"/>
          <w:sz w:val="30"/>
          <w:szCs w:val="30"/>
        </w:rPr>
        <w:t>上线并展示首批16个职业数字画像</w:t>
      </w:r>
      <w:r>
        <w:rPr>
          <w:rFonts w:hint="eastAsia"/>
          <w:sz w:val="30"/>
          <w:szCs w:val="30"/>
          <w:lang w:val="en-US" w:eastAsia="zh-CN"/>
        </w:rPr>
        <w:t>基础上，持续推进职业数字化展示工作，</w:t>
      </w:r>
      <w:r>
        <w:rPr>
          <w:rFonts w:hint="eastAsia"/>
          <w:sz w:val="30"/>
          <w:szCs w:val="30"/>
        </w:rPr>
        <w:t>中国就业培训技术指导中心</w:t>
      </w:r>
      <w:r>
        <w:rPr>
          <w:rFonts w:hint="eastAsia"/>
          <w:sz w:val="30"/>
          <w:szCs w:val="30"/>
          <w:lang w:val="en-US" w:eastAsia="zh-CN"/>
        </w:rPr>
        <w:t>与</w:t>
      </w:r>
      <w:r>
        <w:rPr>
          <w:rFonts w:hint="eastAsia"/>
          <w:sz w:val="30"/>
          <w:szCs w:val="30"/>
        </w:rPr>
        <w:t>中国汽车流通协会</w:t>
      </w:r>
      <w:r>
        <w:rPr>
          <w:rFonts w:hint="eastAsia"/>
          <w:sz w:val="30"/>
          <w:szCs w:val="30"/>
          <w:lang w:val="en-US" w:eastAsia="zh-CN"/>
        </w:rPr>
        <w:t>将联合建设二手车经纪人</w:t>
      </w:r>
      <w:r>
        <w:rPr>
          <w:rFonts w:hint="eastAsia"/>
          <w:sz w:val="30"/>
          <w:szCs w:val="30"/>
        </w:rPr>
        <w:t>职业数字画像内容，为确保内容的真实性、准确性、专业性和时效性，现征集</w:t>
      </w:r>
      <w:r>
        <w:rPr>
          <w:rFonts w:hint="eastAsia"/>
          <w:sz w:val="30"/>
          <w:szCs w:val="30"/>
          <w:lang w:val="en-US" w:eastAsia="zh-CN"/>
        </w:rPr>
        <w:t>本</w:t>
      </w:r>
      <w:r>
        <w:rPr>
          <w:sz w:val="30"/>
          <w:szCs w:val="30"/>
        </w:rPr>
        <w:t>职业内容</w:t>
      </w:r>
      <w:r>
        <w:rPr>
          <w:rFonts w:hint="eastAsia"/>
          <w:sz w:val="30"/>
          <w:szCs w:val="30"/>
          <w:lang w:val="en-US" w:eastAsia="zh-CN"/>
        </w:rPr>
        <w:t>联合</w:t>
      </w:r>
      <w:r>
        <w:rPr>
          <w:sz w:val="30"/>
          <w:szCs w:val="30"/>
        </w:rPr>
        <w:t>开发单位</w:t>
      </w:r>
      <w:r>
        <w:rPr>
          <w:rFonts w:hint="eastAsia"/>
          <w:sz w:val="30"/>
          <w:szCs w:val="30"/>
        </w:rPr>
        <w:t>。</w:t>
      </w:r>
    </w:p>
    <w:p w14:paraId="4BC93BA9">
      <w:pPr>
        <w:ind w:firstLine="600" w:firstLineChars="200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联系人：</w:t>
      </w:r>
      <w:r>
        <w:rPr>
          <w:rFonts w:hint="eastAsia"/>
          <w:sz w:val="30"/>
          <w:szCs w:val="30"/>
          <w:lang w:val="en-US" w:eastAsia="zh-CN"/>
        </w:rPr>
        <w:t>冯金玲</w:t>
      </w:r>
    </w:p>
    <w:p w14:paraId="31B5AA50"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电  话：</w:t>
      </w:r>
      <w:r>
        <w:rPr>
          <w:rFonts w:hint="eastAsia"/>
          <w:sz w:val="30"/>
          <w:szCs w:val="30"/>
          <w:lang w:val="en-US" w:eastAsia="zh-CN"/>
        </w:rPr>
        <w:t>15810476186</w:t>
      </w:r>
      <w:r>
        <w:rPr>
          <w:rFonts w:hint="eastAsia"/>
          <w:sz w:val="30"/>
          <w:szCs w:val="30"/>
        </w:rPr>
        <w:t xml:space="preserve">                                       </w:t>
      </w:r>
    </w:p>
    <w:p w14:paraId="46DA86A5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附件一：</w:t>
      </w:r>
      <w:r>
        <w:rPr>
          <w:sz w:val="30"/>
          <w:szCs w:val="30"/>
        </w:rPr>
        <w:t>国家职业数字展馆</w:t>
      </w:r>
      <w:r>
        <w:rPr>
          <w:rFonts w:hint="eastAsia"/>
          <w:sz w:val="30"/>
          <w:szCs w:val="30"/>
          <w:lang w:val="en-US" w:eastAsia="zh-CN"/>
        </w:rPr>
        <w:t>二手车经纪人</w:t>
      </w:r>
      <w:r>
        <w:rPr>
          <w:sz w:val="30"/>
          <w:szCs w:val="30"/>
        </w:rPr>
        <w:t>职业内容开发单位申请表</w:t>
      </w:r>
    </w:p>
    <w:p w14:paraId="3FF8A0E6">
      <w:pPr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附件二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rFonts w:hint="eastAsia"/>
          <w:sz w:val="30"/>
          <w:szCs w:val="30"/>
        </w:rPr>
        <w:t>关于</w:t>
      </w:r>
      <w:r>
        <w:rPr>
          <w:rFonts w:hint="eastAsia"/>
          <w:sz w:val="30"/>
          <w:szCs w:val="30"/>
          <w:lang w:val="en-US" w:eastAsia="zh-CN"/>
        </w:rPr>
        <w:t>做好职业数字展览馆联合建设工作的函</w:t>
      </w:r>
    </w:p>
    <w:p w14:paraId="18288372">
      <w:pPr>
        <w:jc w:val="right"/>
        <w:rPr>
          <w:rFonts w:hint="eastAsia"/>
          <w:sz w:val="30"/>
          <w:szCs w:val="30"/>
        </w:rPr>
      </w:pPr>
    </w:p>
    <w:p w14:paraId="78F74B0D">
      <w:pPr>
        <w:jc w:val="righ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日</w:t>
      </w:r>
    </w:p>
    <w:p w14:paraId="5921AB08">
      <w:pPr>
        <w:jc w:val="right"/>
        <w:rPr>
          <w:rFonts w:hint="eastAsia"/>
          <w:sz w:val="30"/>
          <w:szCs w:val="30"/>
        </w:rPr>
      </w:pPr>
    </w:p>
    <w:p w14:paraId="63F378B5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br w:type="page"/>
      </w:r>
    </w:p>
    <w:p w14:paraId="6BAAA01E">
      <w:pPr>
        <w:jc w:val="left"/>
        <w:rPr>
          <w:rFonts w:hint="eastAsia" w:eastAsiaTheme="minorEastAsia"/>
          <w:bCs/>
          <w:sz w:val="32"/>
          <w:szCs w:val="32"/>
          <w:lang w:eastAsia="zh-CN"/>
        </w:rPr>
      </w:pPr>
      <w:r>
        <w:rPr>
          <w:rFonts w:hint="eastAsia"/>
          <w:bCs/>
          <w:sz w:val="32"/>
          <w:szCs w:val="32"/>
        </w:rPr>
        <w:t>附件</w:t>
      </w:r>
      <w:r>
        <w:rPr>
          <w:rFonts w:hint="eastAsia"/>
          <w:bCs/>
          <w:sz w:val="32"/>
          <w:szCs w:val="32"/>
          <w:lang w:val="en-US" w:eastAsia="zh-CN"/>
        </w:rPr>
        <w:t>一</w:t>
      </w:r>
    </w:p>
    <w:p w14:paraId="610214D1">
      <w:pPr>
        <w:jc w:val="center"/>
        <w:rPr>
          <w:b/>
          <w:kern w:val="0"/>
          <w:sz w:val="36"/>
          <w:szCs w:val="36"/>
        </w:rPr>
      </w:pPr>
      <w:r>
        <w:rPr>
          <w:rFonts w:hint="eastAsia"/>
          <w:b/>
          <w:sz w:val="30"/>
          <w:szCs w:val="30"/>
        </w:rPr>
        <w:t>国家职业数字展馆二手车经纪人职业</w:t>
      </w:r>
      <w:r>
        <w:rPr>
          <w:rFonts w:hint="eastAsia"/>
          <w:b/>
          <w:kern w:val="0"/>
          <w:sz w:val="30"/>
          <w:szCs w:val="30"/>
        </w:rPr>
        <w:t>内容开发单位申请表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 w14:paraId="008ED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00A6D74A">
            <w:pPr>
              <w:jc w:val="center"/>
              <w:rPr>
                <w:rFonts w:hint="eastAsia"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申请单位名称</w:t>
            </w:r>
          </w:p>
        </w:tc>
        <w:tc>
          <w:tcPr>
            <w:tcW w:w="6222" w:type="dxa"/>
            <w:gridSpan w:val="3"/>
          </w:tcPr>
          <w:p w14:paraId="47D37E16">
            <w:pPr>
              <w:jc w:val="center"/>
              <w:rPr>
                <w:rFonts w:hint="eastAsia" w:ascii="宋体" w:hAnsi="宋体" w:eastAsia="宋体"/>
                <w:bCs/>
                <w:sz w:val="28"/>
                <w:szCs w:val="28"/>
              </w:rPr>
            </w:pPr>
          </w:p>
        </w:tc>
      </w:tr>
      <w:tr w14:paraId="7AE6C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431BF82C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负责人</w:t>
            </w:r>
          </w:p>
        </w:tc>
        <w:tc>
          <w:tcPr>
            <w:tcW w:w="2074" w:type="dxa"/>
          </w:tcPr>
          <w:p w14:paraId="5210AB49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  <w:tc>
          <w:tcPr>
            <w:tcW w:w="2074" w:type="dxa"/>
          </w:tcPr>
          <w:p w14:paraId="541080F4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074" w:type="dxa"/>
          </w:tcPr>
          <w:p w14:paraId="4851F3F4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 w14:paraId="01874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642A6C4E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联系人</w:t>
            </w:r>
          </w:p>
        </w:tc>
        <w:tc>
          <w:tcPr>
            <w:tcW w:w="2074" w:type="dxa"/>
          </w:tcPr>
          <w:p w14:paraId="2EE65F5C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  <w:tc>
          <w:tcPr>
            <w:tcW w:w="2074" w:type="dxa"/>
          </w:tcPr>
          <w:p w14:paraId="148147A3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074" w:type="dxa"/>
          </w:tcPr>
          <w:p w14:paraId="48DC7183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 w14:paraId="4465E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269BBC2C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邮箱</w:t>
            </w:r>
          </w:p>
        </w:tc>
        <w:tc>
          <w:tcPr>
            <w:tcW w:w="6222" w:type="dxa"/>
            <w:gridSpan w:val="3"/>
          </w:tcPr>
          <w:p w14:paraId="39577A84"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 w14:paraId="3E60E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 w14:paraId="49A3743E">
            <w:pPr>
              <w:jc w:val="center"/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申请单位承诺开发内容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模块</w:t>
            </w:r>
          </w:p>
        </w:tc>
      </w:tr>
      <w:tr w14:paraId="6F450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8296" w:type="dxa"/>
            <w:gridSpan w:val="4"/>
          </w:tcPr>
          <w:p w14:paraId="66A18177">
            <w:pPr>
              <w:jc w:val="left"/>
              <w:rPr>
                <w:rFonts w:hint="eastAsia" w:ascii="宋体" w:hAnsi="宋体" w:eastAsia="宋体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职业发展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；□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职业场景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；□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竟赛赛事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；□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职场故事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；□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职业百科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；□专家观点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职业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创新成果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；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二手车经纪人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大师工作室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相关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内容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注：以上内容由申请单位</w:t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结合企业情况自愿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选择勾</w:t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选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，可多选或单选</w:t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。</w:t>
            </w:r>
          </w:p>
        </w:tc>
      </w:tr>
      <w:tr w14:paraId="3A999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8296" w:type="dxa"/>
            <w:gridSpan w:val="4"/>
          </w:tcPr>
          <w:p w14:paraId="04D153A8">
            <w:pPr>
              <w:ind w:firstLine="560" w:firstLineChars="200"/>
              <w:jc w:val="left"/>
              <w:rPr>
                <w:rFonts w:hint="eastAsia"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本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郑重承诺，自愿申请承担</w:t>
            </w: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以上所选</w:t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工作，并且保证所提供的内容真实、准确。</w:t>
            </w:r>
          </w:p>
          <w:p w14:paraId="47ECF6D3">
            <w:pPr>
              <w:wordWrap w:val="0"/>
              <w:ind w:firstLine="560" w:firstLineChars="200"/>
              <w:jc w:val="right"/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</w:pPr>
          </w:p>
          <w:p w14:paraId="1F578A86">
            <w:pPr>
              <w:wordWrap w:val="0"/>
              <w:ind w:firstLine="560" w:firstLineChars="200"/>
              <w:jc w:val="right"/>
              <w:rPr>
                <w:rFonts w:hint="default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 xml:space="preserve">单位盖章               </w:t>
            </w:r>
          </w:p>
          <w:p w14:paraId="34B27B8B">
            <w:pPr>
              <w:wordWrap w:val="0"/>
              <w:ind w:firstLine="560" w:firstLineChars="200"/>
              <w:jc w:val="right"/>
              <w:rPr>
                <w:rFonts w:hint="default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 xml:space="preserve">年   月  日            </w:t>
            </w:r>
          </w:p>
        </w:tc>
      </w:tr>
      <w:tr w14:paraId="48DA4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4" w:hRule="atLeast"/>
        </w:trPr>
        <w:tc>
          <w:tcPr>
            <w:tcW w:w="8296" w:type="dxa"/>
            <w:gridSpan w:val="4"/>
          </w:tcPr>
          <w:p w14:paraId="6EB39695">
            <w:pPr>
              <w:wordWrap/>
              <w:ind w:firstLine="560" w:firstLineChars="200"/>
              <w:jc w:val="left"/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>协会意见</w:t>
            </w:r>
          </w:p>
          <w:p w14:paraId="7927EE25">
            <w:pPr>
              <w:wordWrap/>
              <w:jc w:val="left"/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</w:pPr>
          </w:p>
          <w:p w14:paraId="7442F1C7">
            <w:pPr>
              <w:wordWrap w:val="0"/>
              <w:ind w:firstLine="560" w:firstLineChars="200"/>
              <w:jc w:val="right"/>
              <w:rPr>
                <w:rFonts w:hint="default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 xml:space="preserve">盖章：             </w:t>
            </w:r>
          </w:p>
          <w:p w14:paraId="14329E52">
            <w:pPr>
              <w:wordWrap w:val="0"/>
              <w:ind w:firstLine="560" w:firstLineChars="200"/>
              <w:jc w:val="right"/>
              <w:rPr>
                <w:rFonts w:hint="default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  <w:t xml:space="preserve">年   月  日            </w:t>
            </w:r>
          </w:p>
        </w:tc>
      </w:tr>
    </w:tbl>
    <w:p w14:paraId="0F74E9FF">
      <w:pPr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</w:t>
      </w:r>
    </w:p>
    <w:p w14:paraId="5427F48D">
      <w:pPr>
        <w:jc w:val="left"/>
        <w:rPr>
          <w:rFonts w:hint="eastAsia"/>
          <w:bCs/>
          <w:sz w:val="32"/>
          <w:szCs w:val="32"/>
        </w:rPr>
      </w:pPr>
    </w:p>
    <w:p w14:paraId="794C9D0F">
      <w:pPr>
        <w:jc w:val="left"/>
        <w:rPr>
          <w:rFonts w:hint="eastAsia" w:eastAsiaTheme="minorEastAsia"/>
          <w:bCs/>
          <w:sz w:val="32"/>
          <w:szCs w:val="32"/>
          <w:lang w:eastAsia="zh-CN"/>
        </w:rPr>
      </w:pPr>
      <w:r>
        <w:rPr>
          <w:rFonts w:hint="eastAsia"/>
          <w:bCs/>
          <w:sz w:val="32"/>
          <w:szCs w:val="32"/>
        </w:rPr>
        <w:t>附件</w:t>
      </w:r>
      <w:r>
        <w:rPr>
          <w:rFonts w:hint="eastAsia"/>
          <w:bCs/>
          <w:sz w:val="32"/>
          <w:szCs w:val="32"/>
          <w:lang w:val="en-US" w:eastAsia="zh-CN"/>
        </w:rPr>
        <w:t xml:space="preserve">二 </w:t>
      </w:r>
    </w:p>
    <w:p w14:paraId="76A2ACD2">
      <w:pPr>
        <w:rPr>
          <w:sz w:val="30"/>
          <w:szCs w:val="30"/>
        </w:rPr>
      </w:pPr>
      <w:r>
        <w:drawing>
          <wp:inline distT="0" distB="0" distL="114300" distR="114300">
            <wp:extent cx="4657725" cy="65627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65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72000" cy="64198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iNjdmNjE1NjIxZTUxZGM0NzdhZGRjYmQ0OGUzYzcifQ=="/>
  </w:docVars>
  <w:rsids>
    <w:rsidRoot w:val="00102C75"/>
    <w:rsid w:val="00102C75"/>
    <w:rsid w:val="0016716C"/>
    <w:rsid w:val="00466622"/>
    <w:rsid w:val="00992C82"/>
    <w:rsid w:val="015E784D"/>
    <w:rsid w:val="0B467807"/>
    <w:rsid w:val="171E27CC"/>
    <w:rsid w:val="212E36FA"/>
    <w:rsid w:val="2C46646E"/>
    <w:rsid w:val="380B5A89"/>
    <w:rsid w:val="447A75A5"/>
    <w:rsid w:val="49266565"/>
    <w:rsid w:val="4E69077C"/>
    <w:rsid w:val="672428F0"/>
    <w:rsid w:val="6D24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autoRedefine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日期 Char"/>
    <w:basedOn w:val="5"/>
    <w:link w:val="2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553</Words>
  <Characters>568</Characters>
  <Lines>2</Lines>
  <Paragraphs>1</Paragraphs>
  <TotalTime>3</TotalTime>
  <ScaleCrop>false</ScaleCrop>
  <LinksUpToDate>false</LinksUpToDate>
  <CharactersWithSpaces>683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2024-01-25T03:24:00Z</dcterms:created>
  <dc:creator>ZSL</dc:creator>
  <cp:lastModifiedBy>Teamo</cp:lastModifiedBy>
  <dcterms:modified xsi:type="dcterms:W3CDTF">2025-05-12T06:47:52Z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C43B76429E3248E1AB0C9F1CB7F8FB9C_13</vt:lpwstr>
  </property>
  <property fmtid="{D5CDD505-2E9C-101B-9397-08002B2CF9AE}" pid="4" name="KSOTemplateDocerSaveRecord">
    <vt:lpwstr>eyJoZGlkIjoiMTVjYjE1YWFhZjBhM2Q3Yzk1MWYyNGMyMmQ3OGRkMjkiLCJ1c2VySWQiOiI1MTUxNTM4NjYifQ==</vt:lpwstr>
  </property>
</Properties>
</file>